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13D5" w:rsidRDefault="00AC13D5">
      <w:pPr>
        <w:rPr>
          <w:rFonts w:asciiTheme="majorHAnsi" w:hAnsiTheme="majorHAnsi"/>
          <w:sz w:val="32"/>
          <w:szCs w:val="32"/>
        </w:rPr>
      </w:pPr>
      <w:r>
        <w:rPr>
          <w:rFonts w:asciiTheme="majorHAnsi" w:hAnsiTheme="majorHAnsi"/>
          <w:sz w:val="32"/>
          <w:szCs w:val="32"/>
        </w:rPr>
        <w:t xml:space="preserve">  </w:t>
      </w:r>
    </w:p>
    <w:sdt>
      <w:sdtPr>
        <w:rPr>
          <w:rFonts w:asciiTheme="majorHAnsi" w:hAnsiTheme="majorHAnsi"/>
          <w:sz w:val="32"/>
          <w:szCs w:val="32"/>
        </w:rPr>
        <w:id w:val="1893304316"/>
        <w:docPartObj>
          <w:docPartGallery w:val="Cover Pages"/>
          <w:docPartUnique/>
        </w:docPartObj>
      </w:sdtPr>
      <w:sdtEndPr>
        <w:rPr>
          <w:rFonts w:eastAsia="Arial Narrow" w:cs="Arial Narrow"/>
          <w:color w:val="1F497D"/>
        </w:rPr>
      </w:sdtEndPr>
      <w:sdtContent>
        <w:p w:rsidR="007B5991" w:rsidRPr="00307D89" w:rsidRDefault="00047297">
          <w:pPr>
            <w:rPr>
              <w:rFonts w:asciiTheme="majorHAnsi" w:hAnsiTheme="majorHAnsi"/>
              <w:sz w:val="32"/>
              <w:szCs w:val="32"/>
            </w:rPr>
          </w:pPr>
          <w:r w:rsidRPr="00307D89">
            <w:rPr>
              <w:rFonts w:asciiTheme="majorHAnsi" w:hAnsiTheme="majorHAnsi"/>
              <w:noProof/>
              <w:sz w:val="32"/>
              <w:szCs w:val="32"/>
            </w:rPr>
            <w:drawing>
              <wp:anchor distT="0" distB="0" distL="114300" distR="114300" simplePos="0" relativeHeight="251664384" behindDoc="0" locked="0" layoutInCell="1" allowOverlap="1">
                <wp:simplePos x="0" y="0"/>
                <wp:positionH relativeFrom="column">
                  <wp:posOffset>2971800</wp:posOffset>
                </wp:positionH>
                <wp:positionV relativeFrom="paragraph">
                  <wp:posOffset>9525</wp:posOffset>
                </wp:positionV>
                <wp:extent cx="2555240" cy="1965325"/>
                <wp:effectExtent l="0" t="0" r="0" b="0"/>
                <wp:wrapThrough wrapText="bothSides">
                  <wp:wrapPolygon edited="0">
                    <wp:start x="0" y="0"/>
                    <wp:lineTo x="0" y="21356"/>
                    <wp:lineTo x="21417" y="21356"/>
                    <wp:lineTo x="21417" y="0"/>
                    <wp:lineTo x="0" y="0"/>
                  </wp:wrapPolygon>
                </wp:wrapThrough>
                <wp:docPr id="9" name="yui_3_5_1_2_1432758347174_938" descr="http://bellevue.com/uploads/images/business/bellevue-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2758347174_938" descr="http://bellevue.com/uploads/images/business/bellevue-college.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5240" cy="1965325"/>
                        </a:xfrm>
                        <a:prstGeom prst="rect">
                          <a:avLst/>
                        </a:prstGeom>
                        <a:noFill/>
                        <a:ln>
                          <a:noFill/>
                        </a:ln>
                      </pic:spPr>
                    </pic:pic>
                  </a:graphicData>
                </a:graphic>
              </wp:anchor>
            </w:drawing>
          </w:r>
          <w:r w:rsidR="00E401B8">
            <w:rPr>
              <w:rFonts w:asciiTheme="majorHAnsi" w:hAnsiTheme="majorHAnsi"/>
              <w:noProof/>
              <w:sz w:val="32"/>
              <w:szCs w:val="32"/>
            </w:rPr>
            <w:pict>
              <v:rect id="Rectangle 468" o:spid="_x0000_s1026" style="position:absolute;margin-left:269.3pt;margin-top:28.8pt;width:244.8pt;height:554.4pt;z-index:251659264;visibility:visible;mso-width-percent:400;mso-height-percent:700;mso-position-horizontal-relative:page;mso-position-vertical-relative:page;mso-width-percent:400;mso-height-percent:7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" fillcolor="white [3212]" strokecolor="#747070 [1614]" strokeweight="1.25pt">
                <w10:wrap anchorx="page" anchory="page"/>
              </v:rect>
            </w:pict>
          </w:r>
          <w:r w:rsidR="00307D89" w:rsidRPr="00307D89">
            <w:rPr>
              <w:rFonts w:asciiTheme="majorHAnsi" w:hAnsiTheme="majorHAnsi"/>
              <w:noProof/>
              <w:sz w:val="32"/>
              <w:szCs w:val="32"/>
            </w:rPr>
            <w:t xml:space="preserve"> </w:t>
          </w:r>
          <w:r w:rsidR="00E401B8">
            <w:rPr>
              <w:rFonts w:asciiTheme="majorHAnsi" w:hAnsiTheme="majorHAnsi"/>
              <w:noProof/>
              <w:sz w:val="32"/>
              <w:szCs w:val="32"/>
            </w:rPr>
            <w:pict>
              <v:rect id="Rectangle 466" o:spid="_x0000_s1029" style="position:absolute;margin-left:0;margin-top:0;width:581.4pt;height:752.4pt;z-index:-251653120;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" fillcolor="#deeaf6 [660]" stroked="f" strokeweight="1pt">
                <v:fill color2="#9cc2e5 [1940]" rotate="t" focus="100%" type="gradient">
                  <o:fill v:ext="view" type="gradientUnscaled"/>
                </v:fill>
                <v:path arrowok="t"/>
                <v:textbox inset="21.6pt,,21.6pt">
                  <w:txbxContent>
                    <w:p w:rsidR="007B5991" w:rsidRDefault="007B5991"/>
                  </w:txbxContent>
                </v:textbox>
                <w10:wrap anchorx="page" anchory="page"/>
              </v:rect>
            </w:pict>
          </w:r>
          <w:r w:rsidR="00E401B8">
            <w:rPr>
              <w:rFonts w:asciiTheme="majorHAnsi" w:hAnsiTheme="majorHAnsi"/>
              <w:noProof/>
              <w:sz w:val="32"/>
              <w:szCs w:val="32"/>
            </w:rPr>
            <w:pict>
              <v:rect id="Rectangle 469" o:spid="_x0000_s1028" style="position:absolute;margin-left:0;margin-top:0;width:226.45pt;height:9.35pt;z-index:251662336;visibility:visible;mso-width-percent:370;mso-left-percent:455;mso-top-percent:690;mso-position-horizontal-relative:page;mso-position-vertical-relative:page;mso-width-percent:370;mso-left-percent:455;mso-top-percent:69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w:r>
        </w:p>
        <w:p w:rsidR="007B5991" w:rsidRPr="00307D89" w:rsidRDefault="00E401B8">
          <w:pPr>
            <w:rPr>
              <w:rFonts w:asciiTheme="majorHAnsi" w:eastAsia="Arial Narrow" w:hAnsiTheme="majorHAnsi" w:cs="Arial Narrow"/>
              <w:color w:val="1F497D"/>
              <w:sz w:val="32"/>
              <w:szCs w:val="32"/>
            </w:rPr>
          </w:pPr>
          <w:r w:rsidRPr="00E401B8">
            <w:rPr>
              <w:rFonts w:asciiTheme="majorHAnsi" w:hAnsiTheme="majorHAnsi"/>
              <w:noProof/>
              <w:sz w:val="32"/>
              <w:szCs w:val="32"/>
            </w:rPr>
            <w:pict>
              <v:shapetype id="_x0000_t202" coordsize="21600,21600" o:spt="202" path="m,l,21600r21600,l21600,xe">
                <v:stroke joinstyle="miter"/>
                <v:path gradientshapeok="t" o:connecttype="rect"/>
              </v:shapetype>
              <v:shape id="Text Box 470" o:spid="_x0000_s1027" type="#_x0000_t202" style="position:absolute;margin-left:278.25pt;margin-top:0;width:220.3pt;height:294.75pt;z-index:251661312;visibility:visible;mso-width-percent:360;mso-position-horizontal-relative:page;mso-position-vertical:center;mso-position-vertical-relative:page;mso-width-percent: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" filled="f" stroked="f" strokeweight=".5pt">
                <v:textbox>
                  <w:txbxContent>
                    <w:sdt>
                      <w:sdtPr>
                        <w:rPr>
                          <w:rFonts w:asciiTheme="majorHAnsi" w:eastAsiaTheme="majorEastAsia" w:hAnsiTheme="majorHAnsi" w:cstheme="majorBidi"/>
                          <w:b/>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7B5991" w:rsidRPr="007B5991" w:rsidRDefault="005F0B73">
                          <w:pPr>
                            <w:spacing w:line="240" w:lineRule="auto"/>
                            <w:rPr>
                              <w:rFonts w:asciiTheme="majorHAnsi" w:eastAsiaTheme="majorEastAsia" w:hAnsiTheme="majorHAnsi" w:cstheme="majorBidi"/>
                              <w:b/>
                              <w:noProof/>
                              <w:color w:val="5B9BD5" w:themeColor="accent1"/>
                              <w:sz w:val="72"/>
                              <w:szCs w:val="144"/>
                            </w:rPr>
                          </w:pPr>
                          <w:r>
                            <w:rPr>
                              <w:rFonts w:asciiTheme="majorHAnsi" w:eastAsiaTheme="majorEastAsia" w:hAnsiTheme="majorHAnsi" w:cstheme="majorBidi"/>
                              <w:b/>
                              <w:noProof/>
                              <w:color w:val="5B9BD5" w:themeColor="accent1"/>
                              <w:sz w:val="72"/>
                              <w:szCs w:val="72"/>
                            </w:rPr>
                            <w:t>Diversity and Equity Proposed Plan</w:t>
                          </w:r>
                        </w:p>
                      </w:sdtContent>
                    </w:sdt>
                    <w:p w:rsidR="00307D89" w:rsidRDefault="00307D89" w:rsidP="00307D89">
                      <w:pPr>
                        <w:jc w:val="center"/>
                        <w:rPr>
                          <w:rFonts w:asciiTheme="majorHAnsi" w:eastAsiaTheme="majorEastAsia" w:hAnsiTheme="majorHAnsi" w:cstheme="majorBidi"/>
                          <w:i/>
                          <w:noProof/>
                          <w:color w:val="44546A" w:themeColor="text2"/>
                          <w:sz w:val="28"/>
                          <w:szCs w:val="28"/>
                        </w:rPr>
                      </w:pPr>
                    </w:p>
                    <w:p w:rsidR="00307D89" w:rsidRDefault="00307D89" w:rsidP="00307D89">
                      <w:pPr>
                        <w:jc w:val="center"/>
                        <w:rPr>
                          <w:rFonts w:asciiTheme="majorHAnsi" w:eastAsiaTheme="majorEastAsia" w:hAnsiTheme="majorHAnsi" w:cstheme="majorBidi"/>
                          <w:i/>
                          <w:noProof/>
                          <w:color w:val="44546A" w:themeColor="text2"/>
                          <w:sz w:val="28"/>
                          <w:szCs w:val="28"/>
                        </w:rPr>
                      </w:pPr>
                      <w:r w:rsidRPr="00307D89">
                        <w:rPr>
                          <w:rFonts w:asciiTheme="majorHAnsi" w:eastAsiaTheme="majorEastAsia" w:hAnsiTheme="majorHAnsi" w:cstheme="majorBidi"/>
                          <w:i/>
                          <w:noProof/>
                          <w:color w:val="44546A" w:themeColor="text2"/>
                          <w:sz w:val="28"/>
                          <w:szCs w:val="28"/>
                        </w:rPr>
                        <w:t>Written by Yoshiko Harden in collaboration with the DEIC Leadership Team</w:t>
                      </w:r>
                      <w:r>
                        <w:rPr>
                          <w:rFonts w:asciiTheme="majorHAnsi" w:eastAsiaTheme="majorEastAsia" w:hAnsiTheme="majorHAnsi" w:cstheme="majorBidi"/>
                          <w:i/>
                          <w:noProof/>
                          <w:color w:val="44546A" w:themeColor="text2"/>
                          <w:sz w:val="28"/>
                          <w:szCs w:val="28"/>
                        </w:rPr>
                        <w:t xml:space="preserve"> &amp; Council </w:t>
                      </w:r>
                    </w:p>
                    <w:p w:rsidR="00307D89" w:rsidRPr="00307D89" w:rsidRDefault="00307D89" w:rsidP="00307D89">
                      <w:pPr>
                        <w:jc w:val="center"/>
                        <w:rPr>
                          <w:rFonts w:asciiTheme="majorHAnsi" w:eastAsiaTheme="majorEastAsia" w:hAnsiTheme="majorHAnsi" w:cstheme="majorBidi"/>
                          <w:i/>
                          <w:noProof/>
                          <w:color w:val="44546A" w:themeColor="text2"/>
                          <w:sz w:val="28"/>
                          <w:szCs w:val="28"/>
                        </w:rPr>
                      </w:pPr>
                      <w:r w:rsidRPr="00307D89">
                        <w:rPr>
                          <w:rFonts w:asciiTheme="majorHAnsi" w:eastAsiaTheme="majorEastAsia" w:hAnsiTheme="majorHAnsi" w:cstheme="majorBidi"/>
                          <w:i/>
                          <w:noProof/>
                          <w:color w:val="44546A" w:themeColor="text2"/>
                          <w:sz w:val="28"/>
                          <w:szCs w:val="28"/>
                        </w:rPr>
                        <w:t>June 10, 2015</w:t>
                      </w:r>
                    </w:p>
                  </w:txbxContent>
                </v:textbox>
                <w10:wrap type="square" anchorx="page" anchory="page"/>
              </v:shape>
            </w:pict>
          </w:r>
          <w:r w:rsidR="007B5991" w:rsidRPr="00307D89">
            <w:rPr>
              <w:rFonts w:asciiTheme="majorHAnsi" w:eastAsia="Arial Narrow" w:hAnsiTheme="majorHAnsi" w:cs="Arial Narrow"/>
              <w:color w:val="1F497D"/>
              <w:sz w:val="32"/>
              <w:szCs w:val="32"/>
            </w:rPr>
            <w:br w:type="page"/>
          </w:r>
        </w:p>
      </w:sdtContent>
    </w:sdt>
    <w:sdt>
      <w:sdtPr>
        <w:rPr>
          <w:rFonts w:asciiTheme="minorHAnsi" w:eastAsiaTheme="minorEastAsia" w:hAnsiTheme="minorHAnsi" w:cstheme="minorBidi"/>
          <w:color w:val="auto"/>
          <w:sz w:val="32"/>
          <w:szCs w:val="32"/>
        </w:rPr>
        <w:id w:val="-1118838094"/>
        <w:docPartObj>
          <w:docPartGallery w:val="Table of Contents"/>
          <w:docPartUnique/>
        </w:docPartObj>
      </w:sdtPr>
      <w:sdtEndPr>
        <w:rPr>
          <w:b/>
          <w:bCs/>
          <w:noProof/>
        </w:rPr>
      </w:sdtEndPr>
      <w:sdtContent>
        <w:p w:rsidR="007B5991" w:rsidRPr="00307D89" w:rsidRDefault="007B5991">
          <w:pPr>
            <w:pStyle w:val="TOCHeading"/>
            <w:rPr>
              <w:sz w:val="32"/>
              <w:szCs w:val="32"/>
            </w:rPr>
          </w:pPr>
        </w:p>
        <w:p w:rsidR="007B5991" w:rsidRPr="002639A2" w:rsidRDefault="007B5991">
          <w:pPr>
            <w:pStyle w:val="TOCHeading"/>
            <w:rPr>
              <w:b/>
              <w:sz w:val="40"/>
              <w:szCs w:val="40"/>
            </w:rPr>
          </w:pPr>
          <w:r w:rsidRPr="002639A2">
            <w:rPr>
              <w:b/>
              <w:sz w:val="40"/>
              <w:szCs w:val="40"/>
            </w:rPr>
            <w:t>Table of Contents</w:t>
          </w:r>
        </w:p>
        <w:p w:rsidR="00307D89" w:rsidRPr="00307D89" w:rsidRDefault="00307D89" w:rsidP="00307D89"/>
        <w:p w:rsidR="003D4F91" w:rsidRDefault="00E401B8">
          <w:pPr>
            <w:pStyle w:val="TOC3"/>
            <w:rPr>
              <w:noProof/>
            </w:rPr>
          </w:pPr>
          <w:r w:rsidRPr="00E401B8">
            <w:rPr>
              <w:rFonts w:asciiTheme="majorHAnsi" w:hAnsiTheme="majorHAnsi"/>
              <w:sz w:val="32"/>
              <w:szCs w:val="32"/>
            </w:rPr>
            <w:fldChar w:fldCharType="begin"/>
          </w:r>
          <w:r w:rsidR="007B5991" w:rsidRPr="00307D89">
            <w:rPr>
              <w:rFonts w:asciiTheme="majorHAnsi" w:hAnsiTheme="majorHAnsi"/>
              <w:sz w:val="32"/>
              <w:szCs w:val="32"/>
            </w:rPr>
            <w:instrText xml:space="preserve"> TOC \o "1-3" \h \z \u </w:instrText>
          </w:r>
          <w:r w:rsidRPr="00E401B8">
            <w:rPr>
              <w:rFonts w:asciiTheme="majorHAnsi" w:hAnsiTheme="majorHAnsi"/>
              <w:sz w:val="32"/>
              <w:szCs w:val="32"/>
            </w:rPr>
            <w:fldChar w:fldCharType="separate"/>
          </w:r>
          <w:hyperlink w:anchor="_Toc421101319" w:history="1">
            <w:r w:rsidR="003D4F91" w:rsidRPr="00EF4EA5">
              <w:rPr>
                <w:rStyle w:val="Hyperlink"/>
                <w:b/>
                <w:noProof/>
              </w:rPr>
              <w:t>BELLEVUE COLLEGE MISSION</w:t>
            </w:r>
            <w:r w:rsidR="003D4F91">
              <w:rPr>
                <w:noProof/>
                <w:webHidden/>
              </w:rPr>
              <w:tab/>
            </w:r>
            <w:r>
              <w:rPr>
                <w:noProof/>
                <w:webHidden/>
              </w:rPr>
              <w:fldChar w:fldCharType="begin"/>
            </w:r>
            <w:r w:rsidR="003D4F91">
              <w:rPr>
                <w:noProof/>
                <w:webHidden/>
              </w:rPr>
              <w:instrText xml:space="preserve"> PAGEREF _Toc421101319 \h </w:instrText>
            </w:r>
            <w:r>
              <w:rPr>
                <w:noProof/>
                <w:webHidden/>
              </w:rPr>
            </w:r>
            <w:r>
              <w:rPr>
                <w:noProof/>
                <w:webHidden/>
              </w:rPr>
              <w:fldChar w:fldCharType="separate"/>
            </w:r>
            <w:r w:rsidR="003D4F91">
              <w:rPr>
                <w:noProof/>
                <w:webHidden/>
              </w:rPr>
              <w:t>2</w:t>
            </w:r>
            <w:r>
              <w:rPr>
                <w:noProof/>
                <w:webHidden/>
              </w:rPr>
              <w:fldChar w:fldCharType="end"/>
            </w:r>
          </w:hyperlink>
        </w:p>
        <w:p w:rsidR="003D4F91" w:rsidRDefault="00E401B8">
          <w:pPr>
            <w:pStyle w:val="TOC2"/>
            <w:rPr>
              <w:noProof/>
            </w:rPr>
          </w:pPr>
          <w:hyperlink w:anchor="_Toc421101320" w:history="1">
            <w:r w:rsidR="003D4F91" w:rsidRPr="00EF4EA5">
              <w:rPr>
                <w:rStyle w:val="Hyperlink"/>
                <w:b/>
                <w:noProof/>
              </w:rPr>
              <w:t>PURPOSE OF THE PLAN</w:t>
            </w:r>
            <w:r w:rsidR="003D4F91">
              <w:rPr>
                <w:noProof/>
                <w:webHidden/>
              </w:rPr>
              <w:tab/>
            </w:r>
            <w:r>
              <w:rPr>
                <w:noProof/>
                <w:webHidden/>
              </w:rPr>
              <w:fldChar w:fldCharType="begin"/>
            </w:r>
            <w:r w:rsidR="003D4F91">
              <w:rPr>
                <w:noProof/>
                <w:webHidden/>
              </w:rPr>
              <w:instrText xml:space="preserve"> PAGEREF _Toc421101320 \h </w:instrText>
            </w:r>
            <w:r>
              <w:rPr>
                <w:noProof/>
                <w:webHidden/>
              </w:rPr>
            </w:r>
            <w:r>
              <w:rPr>
                <w:noProof/>
                <w:webHidden/>
              </w:rPr>
              <w:fldChar w:fldCharType="separate"/>
            </w:r>
            <w:r w:rsidR="003D4F91">
              <w:rPr>
                <w:noProof/>
                <w:webHidden/>
              </w:rPr>
              <w:t>2</w:t>
            </w:r>
            <w:r>
              <w:rPr>
                <w:noProof/>
                <w:webHidden/>
              </w:rPr>
              <w:fldChar w:fldCharType="end"/>
            </w:r>
          </w:hyperlink>
        </w:p>
        <w:p w:rsidR="003D4F91" w:rsidRDefault="00E401B8">
          <w:pPr>
            <w:pStyle w:val="TOC3"/>
            <w:rPr>
              <w:noProof/>
            </w:rPr>
          </w:pPr>
          <w:hyperlink w:anchor="_Toc421101321" w:history="1">
            <w:r w:rsidR="003D4F91" w:rsidRPr="00EF4EA5">
              <w:rPr>
                <w:rStyle w:val="Hyperlink"/>
                <w:b/>
                <w:noProof/>
              </w:rPr>
              <w:t>THE OFFICE OF EQUITY AND PLURALISM 2012-2015 ACCOMPLISHMENTS</w:t>
            </w:r>
            <w:r w:rsidR="003D4F91">
              <w:rPr>
                <w:noProof/>
                <w:webHidden/>
              </w:rPr>
              <w:tab/>
            </w:r>
            <w:r>
              <w:rPr>
                <w:noProof/>
                <w:webHidden/>
              </w:rPr>
              <w:fldChar w:fldCharType="begin"/>
            </w:r>
            <w:r w:rsidR="003D4F91">
              <w:rPr>
                <w:noProof/>
                <w:webHidden/>
              </w:rPr>
              <w:instrText xml:space="preserve"> PAGEREF _Toc421101321 \h </w:instrText>
            </w:r>
            <w:r>
              <w:rPr>
                <w:noProof/>
                <w:webHidden/>
              </w:rPr>
            </w:r>
            <w:r>
              <w:rPr>
                <w:noProof/>
                <w:webHidden/>
              </w:rPr>
              <w:fldChar w:fldCharType="separate"/>
            </w:r>
            <w:r w:rsidR="003D4F91">
              <w:rPr>
                <w:noProof/>
                <w:webHidden/>
              </w:rPr>
              <w:t>2</w:t>
            </w:r>
            <w:r>
              <w:rPr>
                <w:noProof/>
                <w:webHidden/>
              </w:rPr>
              <w:fldChar w:fldCharType="end"/>
            </w:r>
          </w:hyperlink>
        </w:p>
        <w:p w:rsidR="003D4F91" w:rsidRDefault="00E401B8">
          <w:pPr>
            <w:pStyle w:val="TOC3"/>
            <w:rPr>
              <w:noProof/>
            </w:rPr>
          </w:pPr>
          <w:hyperlink w:anchor="_Toc421101322" w:history="1">
            <w:r w:rsidR="003D4F91" w:rsidRPr="00EF4EA5">
              <w:rPr>
                <w:rStyle w:val="Hyperlink"/>
                <w:b/>
                <w:noProof/>
              </w:rPr>
              <w:t>DIVERSITY, EQUITY AND INCLUSION COUNCIL (DEIC)</w:t>
            </w:r>
            <w:r w:rsidR="003D4F91">
              <w:rPr>
                <w:noProof/>
                <w:webHidden/>
              </w:rPr>
              <w:tab/>
            </w:r>
            <w:r>
              <w:rPr>
                <w:noProof/>
                <w:webHidden/>
              </w:rPr>
              <w:fldChar w:fldCharType="begin"/>
            </w:r>
            <w:r w:rsidR="003D4F91">
              <w:rPr>
                <w:noProof/>
                <w:webHidden/>
              </w:rPr>
              <w:instrText xml:space="preserve"> PAGEREF _Toc421101322 \h </w:instrText>
            </w:r>
            <w:r>
              <w:rPr>
                <w:noProof/>
                <w:webHidden/>
              </w:rPr>
            </w:r>
            <w:r>
              <w:rPr>
                <w:noProof/>
                <w:webHidden/>
              </w:rPr>
              <w:fldChar w:fldCharType="separate"/>
            </w:r>
            <w:r w:rsidR="003D4F91">
              <w:rPr>
                <w:noProof/>
                <w:webHidden/>
              </w:rPr>
              <w:t>3</w:t>
            </w:r>
            <w:r>
              <w:rPr>
                <w:noProof/>
                <w:webHidden/>
              </w:rPr>
              <w:fldChar w:fldCharType="end"/>
            </w:r>
          </w:hyperlink>
        </w:p>
        <w:p w:rsidR="003D4F91" w:rsidRDefault="00E401B8">
          <w:pPr>
            <w:pStyle w:val="TOC3"/>
            <w:rPr>
              <w:noProof/>
            </w:rPr>
          </w:pPr>
          <w:hyperlink w:anchor="_Toc421101323" w:history="1">
            <w:r w:rsidR="003D4F91" w:rsidRPr="00EF4EA5">
              <w:rPr>
                <w:rStyle w:val="Hyperlink"/>
                <w:b/>
                <w:noProof/>
              </w:rPr>
              <w:t>DIVERSITY AND EQUITY PROPOSED PLAN</w:t>
            </w:r>
            <w:r w:rsidR="003D4F91">
              <w:rPr>
                <w:noProof/>
                <w:webHidden/>
              </w:rPr>
              <w:tab/>
            </w:r>
            <w:r>
              <w:rPr>
                <w:noProof/>
                <w:webHidden/>
              </w:rPr>
              <w:fldChar w:fldCharType="begin"/>
            </w:r>
            <w:r w:rsidR="003D4F91">
              <w:rPr>
                <w:noProof/>
                <w:webHidden/>
              </w:rPr>
              <w:instrText xml:space="preserve"> PAGEREF _Toc421101323 \h </w:instrText>
            </w:r>
            <w:r>
              <w:rPr>
                <w:noProof/>
                <w:webHidden/>
              </w:rPr>
            </w:r>
            <w:r>
              <w:rPr>
                <w:noProof/>
                <w:webHidden/>
              </w:rPr>
              <w:fldChar w:fldCharType="separate"/>
            </w:r>
            <w:r w:rsidR="003D4F91">
              <w:rPr>
                <w:noProof/>
                <w:webHidden/>
              </w:rPr>
              <w:t>6</w:t>
            </w:r>
            <w:r>
              <w:rPr>
                <w:noProof/>
                <w:webHidden/>
              </w:rPr>
              <w:fldChar w:fldCharType="end"/>
            </w:r>
          </w:hyperlink>
        </w:p>
        <w:p w:rsidR="003D4F91" w:rsidRDefault="00E401B8">
          <w:pPr>
            <w:pStyle w:val="TOC3"/>
            <w:rPr>
              <w:noProof/>
            </w:rPr>
          </w:pPr>
          <w:hyperlink w:anchor="_Toc421101324" w:history="1">
            <w:r w:rsidR="003D4F91" w:rsidRPr="00EF4EA5">
              <w:rPr>
                <w:rStyle w:val="Hyperlink"/>
                <w:b/>
                <w:noProof/>
              </w:rPr>
              <w:t>OBJECTIVE 1 - CENTER FOR SOCIAL JUSTICE AND INCLUSION</w:t>
            </w:r>
            <w:r w:rsidR="003D4F91">
              <w:rPr>
                <w:noProof/>
                <w:webHidden/>
              </w:rPr>
              <w:tab/>
            </w:r>
            <w:r>
              <w:rPr>
                <w:noProof/>
                <w:webHidden/>
              </w:rPr>
              <w:fldChar w:fldCharType="begin"/>
            </w:r>
            <w:r w:rsidR="003D4F91">
              <w:rPr>
                <w:noProof/>
                <w:webHidden/>
              </w:rPr>
              <w:instrText xml:space="preserve"> PAGEREF _Toc421101324 \h </w:instrText>
            </w:r>
            <w:r>
              <w:rPr>
                <w:noProof/>
                <w:webHidden/>
              </w:rPr>
            </w:r>
            <w:r>
              <w:rPr>
                <w:noProof/>
                <w:webHidden/>
              </w:rPr>
              <w:fldChar w:fldCharType="separate"/>
            </w:r>
            <w:r w:rsidR="003D4F91">
              <w:rPr>
                <w:noProof/>
                <w:webHidden/>
              </w:rPr>
              <w:t>7</w:t>
            </w:r>
            <w:r>
              <w:rPr>
                <w:noProof/>
                <w:webHidden/>
              </w:rPr>
              <w:fldChar w:fldCharType="end"/>
            </w:r>
          </w:hyperlink>
        </w:p>
        <w:p w:rsidR="003D4F91" w:rsidRDefault="00E401B8">
          <w:pPr>
            <w:pStyle w:val="TOC3"/>
            <w:rPr>
              <w:noProof/>
            </w:rPr>
          </w:pPr>
          <w:hyperlink w:anchor="_Toc421101325" w:history="1">
            <w:r w:rsidR="003D4F91" w:rsidRPr="00EF4EA5">
              <w:rPr>
                <w:rStyle w:val="Hyperlink"/>
                <w:b/>
                <w:noProof/>
              </w:rPr>
              <w:t>OBJECTIVE 2 - CLOSING THE GAP - STUDENT ACCESS &amp; SUCCESS</w:t>
            </w:r>
            <w:r w:rsidR="003D4F91">
              <w:rPr>
                <w:noProof/>
                <w:webHidden/>
              </w:rPr>
              <w:tab/>
            </w:r>
            <w:r>
              <w:rPr>
                <w:noProof/>
                <w:webHidden/>
              </w:rPr>
              <w:fldChar w:fldCharType="begin"/>
            </w:r>
            <w:r w:rsidR="003D4F91">
              <w:rPr>
                <w:noProof/>
                <w:webHidden/>
              </w:rPr>
              <w:instrText xml:space="preserve"> PAGEREF _Toc421101325 \h </w:instrText>
            </w:r>
            <w:r>
              <w:rPr>
                <w:noProof/>
                <w:webHidden/>
              </w:rPr>
            </w:r>
            <w:r>
              <w:rPr>
                <w:noProof/>
                <w:webHidden/>
              </w:rPr>
              <w:fldChar w:fldCharType="separate"/>
            </w:r>
            <w:r w:rsidR="003D4F91">
              <w:rPr>
                <w:noProof/>
                <w:webHidden/>
              </w:rPr>
              <w:t>7</w:t>
            </w:r>
            <w:r>
              <w:rPr>
                <w:noProof/>
                <w:webHidden/>
              </w:rPr>
              <w:fldChar w:fldCharType="end"/>
            </w:r>
          </w:hyperlink>
        </w:p>
        <w:p w:rsidR="003D4F91" w:rsidRDefault="00E401B8">
          <w:pPr>
            <w:pStyle w:val="TOC3"/>
            <w:rPr>
              <w:noProof/>
            </w:rPr>
          </w:pPr>
          <w:hyperlink w:anchor="_Toc421101326" w:history="1">
            <w:r w:rsidR="003D4F91" w:rsidRPr="00EF4EA5">
              <w:rPr>
                <w:rStyle w:val="Hyperlink"/>
                <w:b/>
                <w:noProof/>
              </w:rPr>
              <w:t>OBJECTIVE 3 - EDUCATIONAL EQUITY PROFESSIONAL DEVELOPMENT, EDUCATION AND TRAINING</w:t>
            </w:r>
            <w:r w:rsidR="003D4F91">
              <w:rPr>
                <w:noProof/>
                <w:webHidden/>
              </w:rPr>
              <w:tab/>
            </w:r>
            <w:r>
              <w:rPr>
                <w:noProof/>
                <w:webHidden/>
              </w:rPr>
              <w:fldChar w:fldCharType="begin"/>
            </w:r>
            <w:r w:rsidR="003D4F91">
              <w:rPr>
                <w:noProof/>
                <w:webHidden/>
              </w:rPr>
              <w:instrText xml:space="preserve"> PAGEREF _Toc421101326 \h </w:instrText>
            </w:r>
            <w:r>
              <w:rPr>
                <w:noProof/>
                <w:webHidden/>
              </w:rPr>
            </w:r>
            <w:r>
              <w:rPr>
                <w:noProof/>
                <w:webHidden/>
              </w:rPr>
              <w:fldChar w:fldCharType="separate"/>
            </w:r>
            <w:r w:rsidR="003D4F91">
              <w:rPr>
                <w:noProof/>
                <w:webHidden/>
              </w:rPr>
              <w:t>8</w:t>
            </w:r>
            <w:r>
              <w:rPr>
                <w:noProof/>
                <w:webHidden/>
              </w:rPr>
              <w:fldChar w:fldCharType="end"/>
            </w:r>
          </w:hyperlink>
        </w:p>
        <w:p w:rsidR="003D4F91" w:rsidRDefault="00E401B8">
          <w:pPr>
            <w:pStyle w:val="TOC3"/>
            <w:rPr>
              <w:noProof/>
            </w:rPr>
          </w:pPr>
          <w:hyperlink w:anchor="_Toc421101327" w:history="1">
            <w:r w:rsidR="003D4F91" w:rsidRPr="00EF4EA5">
              <w:rPr>
                <w:rStyle w:val="Hyperlink"/>
                <w:b/>
                <w:noProof/>
              </w:rPr>
              <w:t>OBJECTIVE 4 – RECRUITMENT AND RETENTION OF DIVERSE FACULTY AND STAFF</w:t>
            </w:r>
            <w:r w:rsidR="003D4F91">
              <w:rPr>
                <w:noProof/>
                <w:webHidden/>
              </w:rPr>
              <w:tab/>
            </w:r>
            <w:r>
              <w:rPr>
                <w:noProof/>
                <w:webHidden/>
              </w:rPr>
              <w:fldChar w:fldCharType="begin"/>
            </w:r>
            <w:r w:rsidR="003D4F91">
              <w:rPr>
                <w:noProof/>
                <w:webHidden/>
              </w:rPr>
              <w:instrText xml:space="preserve"> PAGEREF _Toc421101327 \h </w:instrText>
            </w:r>
            <w:r>
              <w:rPr>
                <w:noProof/>
                <w:webHidden/>
              </w:rPr>
            </w:r>
            <w:r>
              <w:rPr>
                <w:noProof/>
                <w:webHidden/>
              </w:rPr>
              <w:fldChar w:fldCharType="separate"/>
            </w:r>
            <w:r w:rsidR="003D4F91">
              <w:rPr>
                <w:noProof/>
                <w:webHidden/>
              </w:rPr>
              <w:t>8</w:t>
            </w:r>
            <w:r>
              <w:rPr>
                <w:noProof/>
                <w:webHidden/>
              </w:rPr>
              <w:fldChar w:fldCharType="end"/>
            </w:r>
          </w:hyperlink>
        </w:p>
        <w:p w:rsidR="003D4F91" w:rsidRDefault="00E401B8">
          <w:pPr>
            <w:pStyle w:val="TOC3"/>
            <w:rPr>
              <w:noProof/>
            </w:rPr>
          </w:pPr>
          <w:hyperlink w:anchor="_Toc421101328" w:history="1">
            <w:r w:rsidR="003D4F91" w:rsidRPr="00EF4EA5">
              <w:rPr>
                <w:rStyle w:val="Hyperlink"/>
                <w:b/>
                <w:noProof/>
              </w:rPr>
              <w:t>MARKERS OF SUCCESS</w:t>
            </w:r>
            <w:r w:rsidR="003D4F91">
              <w:rPr>
                <w:noProof/>
                <w:webHidden/>
              </w:rPr>
              <w:tab/>
            </w:r>
            <w:r>
              <w:rPr>
                <w:noProof/>
                <w:webHidden/>
              </w:rPr>
              <w:fldChar w:fldCharType="begin"/>
            </w:r>
            <w:r w:rsidR="003D4F91">
              <w:rPr>
                <w:noProof/>
                <w:webHidden/>
              </w:rPr>
              <w:instrText xml:space="preserve"> PAGEREF _Toc421101328 \h </w:instrText>
            </w:r>
            <w:r>
              <w:rPr>
                <w:noProof/>
                <w:webHidden/>
              </w:rPr>
            </w:r>
            <w:r>
              <w:rPr>
                <w:noProof/>
                <w:webHidden/>
              </w:rPr>
              <w:fldChar w:fldCharType="separate"/>
            </w:r>
            <w:r w:rsidR="003D4F91">
              <w:rPr>
                <w:noProof/>
                <w:webHidden/>
              </w:rPr>
              <w:t>9</w:t>
            </w:r>
            <w:r>
              <w:rPr>
                <w:noProof/>
                <w:webHidden/>
              </w:rPr>
              <w:fldChar w:fldCharType="end"/>
            </w:r>
          </w:hyperlink>
        </w:p>
        <w:p w:rsidR="003D4F91" w:rsidRDefault="00E401B8">
          <w:pPr>
            <w:pStyle w:val="TOC3"/>
            <w:rPr>
              <w:noProof/>
            </w:rPr>
          </w:pPr>
          <w:hyperlink w:anchor="_Toc421101329" w:history="1">
            <w:r w:rsidR="003D4F91" w:rsidRPr="00EF4EA5">
              <w:rPr>
                <w:rStyle w:val="Hyperlink"/>
                <w:b/>
                <w:noProof/>
              </w:rPr>
              <w:t>LEADERSHIP</w:t>
            </w:r>
            <w:r w:rsidR="003D4F91">
              <w:rPr>
                <w:noProof/>
                <w:webHidden/>
              </w:rPr>
              <w:tab/>
            </w:r>
            <w:r>
              <w:rPr>
                <w:noProof/>
                <w:webHidden/>
              </w:rPr>
              <w:fldChar w:fldCharType="begin"/>
            </w:r>
            <w:r w:rsidR="003D4F91">
              <w:rPr>
                <w:noProof/>
                <w:webHidden/>
              </w:rPr>
              <w:instrText xml:space="preserve"> PAGEREF _Toc421101329 \h </w:instrText>
            </w:r>
            <w:r>
              <w:rPr>
                <w:noProof/>
                <w:webHidden/>
              </w:rPr>
            </w:r>
            <w:r>
              <w:rPr>
                <w:noProof/>
                <w:webHidden/>
              </w:rPr>
              <w:fldChar w:fldCharType="separate"/>
            </w:r>
            <w:r w:rsidR="003D4F91">
              <w:rPr>
                <w:noProof/>
                <w:webHidden/>
              </w:rPr>
              <w:t>9</w:t>
            </w:r>
            <w:r>
              <w:rPr>
                <w:noProof/>
                <w:webHidden/>
              </w:rPr>
              <w:fldChar w:fldCharType="end"/>
            </w:r>
          </w:hyperlink>
        </w:p>
        <w:p w:rsidR="003D4F91" w:rsidRDefault="00E401B8">
          <w:pPr>
            <w:pStyle w:val="TOC3"/>
            <w:rPr>
              <w:noProof/>
            </w:rPr>
          </w:pPr>
          <w:hyperlink w:anchor="_Toc421101330" w:history="1">
            <w:r w:rsidR="003D4F91" w:rsidRPr="00EF4EA5">
              <w:rPr>
                <w:rStyle w:val="Hyperlink"/>
                <w:b/>
                <w:noProof/>
              </w:rPr>
              <w:t>ACTION TEAMS</w:t>
            </w:r>
            <w:r w:rsidR="003D4F91">
              <w:rPr>
                <w:noProof/>
                <w:webHidden/>
              </w:rPr>
              <w:tab/>
            </w:r>
            <w:r>
              <w:rPr>
                <w:noProof/>
                <w:webHidden/>
              </w:rPr>
              <w:fldChar w:fldCharType="begin"/>
            </w:r>
            <w:r w:rsidR="003D4F91">
              <w:rPr>
                <w:noProof/>
                <w:webHidden/>
              </w:rPr>
              <w:instrText xml:space="preserve"> PAGEREF _Toc421101330 \h </w:instrText>
            </w:r>
            <w:r>
              <w:rPr>
                <w:noProof/>
                <w:webHidden/>
              </w:rPr>
            </w:r>
            <w:r>
              <w:rPr>
                <w:noProof/>
                <w:webHidden/>
              </w:rPr>
              <w:fldChar w:fldCharType="separate"/>
            </w:r>
            <w:r w:rsidR="003D4F91">
              <w:rPr>
                <w:noProof/>
                <w:webHidden/>
              </w:rPr>
              <w:t>9</w:t>
            </w:r>
            <w:r>
              <w:rPr>
                <w:noProof/>
                <w:webHidden/>
              </w:rPr>
              <w:fldChar w:fldCharType="end"/>
            </w:r>
          </w:hyperlink>
        </w:p>
        <w:p w:rsidR="003D4F91" w:rsidRDefault="00E401B8">
          <w:pPr>
            <w:pStyle w:val="TOC3"/>
            <w:rPr>
              <w:noProof/>
            </w:rPr>
          </w:pPr>
          <w:hyperlink w:anchor="_Toc421101331" w:history="1">
            <w:r w:rsidR="003D4F91" w:rsidRPr="00EF4EA5">
              <w:rPr>
                <w:rStyle w:val="Hyperlink"/>
                <w:b/>
                <w:noProof/>
              </w:rPr>
              <w:t>OFFICE OF DIVERSITY AND EQUITY ORGANIZATIONAL CHART</w:t>
            </w:r>
            <w:r w:rsidR="003D4F91">
              <w:rPr>
                <w:noProof/>
                <w:webHidden/>
              </w:rPr>
              <w:tab/>
            </w:r>
            <w:r>
              <w:rPr>
                <w:noProof/>
                <w:webHidden/>
              </w:rPr>
              <w:fldChar w:fldCharType="begin"/>
            </w:r>
            <w:r w:rsidR="003D4F91">
              <w:rPr>
                <w:noProof/>
                <w:webHidden/>
              </w:rPr>
              <w:instrText xml:space="preserve"> PAGEREF _Toc421101331 \h </w:instrText>
            </w:r>
            <w:r>
              <w:rPr>
                <w:noProof/>
                <w:webHidden/>
              </w:rPr>
            </w:r>
            <w:r>
              <w:rPr>
                <w:noProof/>
                <w:webHidden/>
              </w:rPr>
              <w:fldChar w:fldCharType="separate"/>
            </w:r>
            <w:r w:rsidR="003D4F91">
              <w:rPr>
                <w:noProof/>
                <w:webHidden/>
              </w:rPr>
              <w:t>10</w:t>
            </w:r>
            <w:r>
              <w:rPr>
                <w:noProof/>
                <w:webHidden/>
              </w:rPr>
              <w:fldChar w:fldCharType="end"/>
            </w:r>
          </w:hyperlink>
        </w:p>
        <w:p w:rsidR="003D4F91" w:rsidRDefault="00E401B8">
          <w:pPr>
            <w:pStyle w:val="TOC3"/>
            <w:rPr>
              <w:noProof/>
            </w:rPr>
          </w:pPr>
          <w:hyperlink w:anchor="_Toc421101332" w:history="1">
            <w:r w:rsidR="003D4F91" w:rsidRPr="00EF4EA5">
              <w:rPr>
                <w:rStyle w:val="Hyperlink"/>
                <w:b/>
                <w:noProof/>
              </w:rPr>
              <w:t>References</w:t>
            </w:r>
            <w:r w:rsidR="003D4F91">
              <w:rPr>
                <w:noProof/>
                <w:webHidden/>
              </w:rPr>
              <w:tab/>
            </w:r>
            <w:r>
              <w:rPr>
                <w:noProof/>
                <w:webHidden/>
              </w:rPr>
              <w:fldChar w:fldCharType="begin"/>
            </w:r>
            <w:r w:rsidR="003D4F91">
              <w:rPr>
                <w:noProof/>
                <w:webHidden/>
              </w:rPr>
              <w:instrText xml:space="preserve"> PAGEREF _Toc421101332 \h </w:instrText>
            </w:r>
            <w:r>
              <w:rPr>
                <w:noProof/>
                <w:webHidden/>
              </w:rPr>
            </w:r>
            <w:r>
              <w:rPr>
                <w:noProof/>
                <w:webHidden/>
              </w:rPr>
              <w:fldChar w:fldCharType="separate"/>
            </w:r>
            <w:r w:rsidR="003D4F91">
              <w:rPr>
                <w:noProof/>
                <w:webHidden/>
              </w:rPr>
              <w:t>11</w:t>
            </w:r>
            <w:r>
              <w:rPr>
                <w:noProof/>
                <w:webHidden/>
              </w:rPr>
              <w:fldChar w:fldCharType="end"/>
            </w:r>
          </w:hyperlink>
        </w:p>
        <w:p w:rsidR="007B5991" w:rsidRPr="00307D89" w:rsidRDefault="00E401B8">
          <w:pPr>
            <w:rPr>
              <w:rFonts w:asciiTheme="majorHAnsi" w:hAnsiTheme="majorHAnsi"/>
              <w:sz w:val="32"/>
              <w:szCs w:val="32"/>
            </w:rPr>
          </w:pPr>
          <w:r w:rsidRPr="00307D89">
            <w:rPr>
              <w:rFonts w:asciiTheme="majorHAnsi" w:hAnsiTheme="majorHAnsi"/>
              <w:b/>
              <w:bCs/>
              <w:noProof/>
              <w:sz w:val="32"/>
              <w:szCs w:val="32"/>
            </w:rPr>
            <w:fldChar w:fldCharType="end"/>
          </w:r>
        </w:p>
      </w:sdtContent>
    </w:sdt>
    <w:p w:rsidR="007B5991" w:rsidRPr="00307D89" w:rsidRDefault="007B5991">
      <w:pPr>
        <w:rPr>
          <w:rFonts w:asciiTheme="majorHAnsi" w:hAnsiTheme="majorHAnsi"/>
          <w:sz w:val="32"/>
          <w:szCs w:val="32"/>
        </w:rPr>
      </w:pPr>
      <w:r w:rsidRPr="00307D89">
        <w:rPr>
          <w:rFonts w:asciiTheme="majorHAnsi" w:hAnsiTheme="majorHAnsi"/>
          <w:sz w:val="32"/>
          <w:szCs w:val="32"/>
        </w:rPr>
        <w:br w:type="page"/>
      </w:r>
    </w:p>
    <w:p w:rsidR="0013506D" w:rsidRPr="0057128C" w:rsidRDefault="0013506D">
      <w:pPr>
        <w:spacing w:before="53"/>
        <w:ind w:left="118"/>
        <w:jc w:val="center"/>
        <w:rPr>
          <w:rFonts w:asciiTheme="majorHAnsi" w:eastAsia="Arial Narrow" w:hAnsiTheme="majorHAnsi" w:cs="Arial Narrow"/>
          <w:b/>
          <w:color w:val="1F497D"/>
          <w:sz w:val="36"/>
          <w:szCs w:val="36"/>
        </w:rPr>
      </w:pPr>
      <w:r w:rsidRPr="0057128C">
        <w:rPr>
          <w:rFonts w:asciiTheme="majorHAnsi" w:eastAsia="Arial Narrow" w:hAnsiTheme="majorHAnsi" w:cs="Arial Narrow"/>
          <w:b/>
          <w:color w:val="1F497D"/>
          <w:sz w:val="36"/>
          <w:szCs w:val="36"/>
        </w:rPr>
        <w:lastRenderedPageBreak/>
        <w:t>DIVERSITY &amp; EQUITY P</w:t>
      </w:r>
      <w:r w:rsidR="00810815" w:rsidRPr="0057128C">
        <w:rPr>
          <w:rFonts w:asciiTheme="majorHAnsi" w:eastAsia="Arial Narrow" w:hAnsiTheme="majorHAnsi" w:cs="Arial Narrow"/>
          <w:b/>
          <w:color w:val="1F497D"/>
          <w:sz w:val="36"/>
          <w:szCs w:val="36"/>
        </w:rPr>
        <w:t>ROPOS</w:t>
      </w:r>
      <w:r w:rsidR="00047297" w:rsidRPr="0057128C">
        <w:rPr>
          <w:rFonts w:asciiTheme="majorHAnsi" w:eastAsia="Arial Narrow" w:hAnsiTheme="majorHAnsi" w:cs="Arial Narrow"/>
          <w:b/>
          <w:color w:val="1F497D"/>
          <w:sz w:val="36"/>
          <w:szCs w:val="36"/>
        </w:rPr>
        <w:t>ED PLAN</w:t>
      </w:r>
      <w:r w:rsidRPr="0057128C">
        <w:rPr>
          <w:rFonts w:asciiTheme="majorHAnsi" w:eastAsia="Arial Narrow" w:hAnsiTheme="majorHAnsi" w:cs="Arial Narrow"/>
          <w:b/>
          <w:color w:val="1F497D"/>
          <w:sz w:val="36"/>
          <w:szCs w:val="36"/>
        </w:rPr>
        <w:t xml:space="preserve"> </w:t>
      </w:r>
    </w:p>
    <w:p w:rsidR="00751C0A" w:rsidRPr="0057128C" w:rsidRDefault="0013506D">
      <w:pPr>
        <w:spacing w:before="53"/>
        <w:ind w:left="118"/>
        <w:jc w:val="center"/>
        <w:rPr>
          <w:rFonts w:asciiTheme="majorHAnsi" w:hAnsiTheme="majorHAnsi"/>
          <w:sz w:val="36"/>
          <w:szCs w:val="36"/>
        </w:rPr>
      </w:pPr>
      <w:r w:rsidRPr="0057128C">
        <w:rPr>
          <w:rFonts w:asciiTheme="majorHAnsi" w:eastAsia="Arial Narrow" w:hAnsiTheme="majorHAnsi" w:cs="Arial Narrow"/>
          <w:b/>
          <w:color w:val="1F497D"/>
          <w:sz w:val="36"/>
          <w:szCs w:val="36"/>
        </w:rPr>
        <w:t>(DRAFT)</w:t>
      </w:r>
      <w:r w:rsidR="00D978A7" w:rsidRPr="0057128C">
        <w:rPr>
          <w:rFonts w:asciiTheme="majorHAnsi" w:eastAsia="Arial Narrow" w:hAnsiTheme="majorHAnsi" w:cs="Arial Narrow"/>
          <w:b/>
          <w:color w:val="1F497D"/>
          <w:sz w:val="36"/>
          <w:szCs w:val="36"/>
        </w:rPr>
        <w:t xml:space="preserve"> </w:t>
      </w:r>
    </w:p>
    <w:p w:rsidR="00751C0A" w:rsidRPr="0057128C" w:rsidRDefault="00D978A7">
      <w:pPr>
        <w:ind w:left="120"/>
        <w:jc w:val="center"/>
        <w:rPr>
          <w:rFonts w:asciiTheme="majorHAnsi" w:hAnsiTheme="majorHAnsi"/>
          <w:sz w:val="36"/>
          <w:szCs w:val="36"/>
        </w:rPr>
      </w:pPr>
      <w:r w:rsidRPr="0057128C">
        <w:rPr>
          <w:rFonts w:asciiTheme="majorHAnsi" w:eastAsia="Arial Narrow" w:hAnsiTheme="majorHAnsi" w:cs="Arial Narrow"/>
          <w:b/>
          <w:sz w:val="36"/>
          <w:szCs w:val="36"/>
        </w:rPr>
        <w:t>2015</w:t>
      </w:r>
    </w:p>
    <w:p w:rsidR="00EB3818" w:rsidRPr="0057128C" w:rsidRDefault="00D978A7" w:rsidP="00047297">
      <w:pPr>
        <w:pStyle w:val="Heading3"/>
        <w:rPr>
          <w:b/>
          <w:sz w:val="32"/>
          <w:szCs w:val="32"/>
          <w:u w:val="single"/>
        </w:rPr>
      </w:pPr>
      <w:bookmarkStart w:id="0" w:name="h.gjdgxs" w:colFirst="0" w:colLast="0"/>
      <w:bookmarkStart w:id="1" w:name="_Toc421101319"/>
      <w:bookmarkEnd w:id="0"/>
      <w:r w:rsidRPr="0057128C">
        <w:rPr>
          <w:b/>
          <w:sz w:val="32"/>
          <w:szCs w:val="32"/>
          <w:u w:val="single"/>
        </w:rPr>
        <w:t>BELLEVUE COLLEGE MISSION</w:t>
      </w:r>
      <w:bookmarkEnd w:id="1"/>
      <w:r w:rsidRPr="0057128C">
        <w:rPr>
          <w:b/>
          <w:sz w:val="32"/>
          <w:szCs w:val="32"/>
          <w:u w:val="single"/>
        </w:rPr>
        <w:t xml:space="preserve"> </w:t>
      </w:r>
    </w:p>
    <w:p w:rsidR="00047297" w:rsidRDefault="00047297">
      <w:pPr>
        <w:spacing w:line="242" w:lineRule="auto"/>
        <w:ind w:left="240" w:right="120"/>
        <w:jc w:val="both"/>
        <w:rPr>
          <w:rFonts w:asciiTheme="majorHAnsi" w:eastAsia="Arial Narrow" w:hAnsiTheme="majorHAnsi" w:cs="Arial Narrow"/>
          <w:sz w:val="32"/>
          <w:szCs w:val="32"/>
        </w:rPr>
      </w:pPr>
    </w:p>
    <w:p w:rsidR="00751C0A" w:rsidRPr="00791F36" w:rsidRDefault="00D978A7">
      <w:pPr>
        <w:spacing w:line="242" w:lineRule="auto"/>
        <w:ind w:left="240" w:right="120"/>
        <w:jc w:val="both"/>
        <w:rPr>
          <w:rFonts w:asciiTheme="majorHAnsi" w:hAnsiTheme="majorHAnsi"/>
          <w:sz w:val="24"/>
          <w:szCs w:val="24"/>
        </w:rPr>
      </w:pPr>
      <w:r w:rsidRPr="00791F36">
        <w:rPr>
          <w:rFonts w:asciiTheme="majorHAnsi" w:eastAsia="Arial Narrow" w:hAnsiTheme="majorHAnsi" w:cs="Arial Narrow"/>
          <w:sz w:val="24"/>
          <w:szCs w:val="24"/>
        </w:rPr>
        <w:t xml:space="preserve">Bellevue College is a student-centered, comprehensive and innovative college, committed to teaching </w:t>
      </w:r>
      <w:r w:rsidR="00FA5038" w:rsidRPr="00791F36">
        <w:rPr>
          <w:rFonts w:asciiTheme="majorHAnsi" w:eastAsia="Arial Narrow" w:hAnsiTheme="majorHAnsi" w:cs="Arial Narrow"/>
          <w:sz w:val="24"/>
          <w:szCs w:val="24"/>
        </w:rPr>
        <w:t>excellence that</w:t>
      </w:r>
      <w:r w:rsidRPr="00791F36">
        <w:rPr>
          <w:rFonts w:asciiTheme="majorHAnsi" w:eastAsia="Arial Narrow" w:hAnsiTheme="majorHAnsi" w:cs="Arial Narrow"/>
          <w:sz w:val="24"/>
          <w:szCs w:val="24"/>
        </w:rPr>
        <w:t xml:space="preserve"> advances the life-long educational development of its students while strengthening the economic, social and cultural life of its diverse community. The college promotes student success by providing high-quality, flexible, accessible educational programs a</w:t>
      </w:r>
      <w:r w:rsidR="00EB3818" w:rsidRPr="00791F36">
        <w:rPr>
          <w:rFonts w:asciiTheme="majorHAnsi" w:eastAsia="Arial Narrow" w:hAnsiTheme="majorHAnsi" w:cs="Arial Narrow"/>
          <w:sz w:val="24"/>
          <w:szCs w:val="24"/>
        </w:rPr>
        <w:t>nd services,</w:t>
      </w:r>
      <w:r w:rsidRPr="00791F36">
        <w:rPr>
          <w:rFonts w:asciiTheme="majorHAnsi" w:eastAsia="Arial Narrow" w:hAnsiTheme="majorHAnsi" w:cs="Arial Narrow"/>
          <w:sz w:val="24"/>
          <w:szCs w:val="24"/>
        </w:rPr>
        <w:t xml:space="preserve"> advancing pluralism, </w:t>
      </w:r>
      <w:r w:rsidR="00EB3818" w:rsidRPr="00791F36">
        <w:rPr>
          <w:rFonts w:asciiTheme="majorHAnsi" w:eastAsia="Arial Narrow" w:hAnsiTheme="majorHAnsi" w:cs="Arial Narrow"/>
          <w:sz w:val="24"/>
          <w:szCs w:val="24"/>
        </w:rPr>
        <w:t xml:space="preserve">inclusion and global awareness, </w:t>
      </w:r>
      <w:r w:rsidRPr="00791F36">
        <w:rPr>
          <w:rFonts w:asciiTheme="majorHAnsi" w:eastAsia="Arial Narrow" w:hAnsiTheme="majorHAnsi" w:cs="Arial Narrow"/>
          <w:sz w:val="24"/>
          <w:szCs w:val="24"/>
        </w:rPr>
        <w:t xml:space="preserve">and acting as a catalyst and collaborator for a vibrant region.   </w:t>
      </w:r>
      <w:r w:rsidRPr="00791F36">
        <w:rPr>
          <w:rFonts w:asciiTheme="majorHAnsi" w:eastAsia="Arial Narrow" w:hAnsiTheme="majorHAnsi" w:cs="Arial Narrow"/>
          <w:color w:val="FF9900"/>
          <w:sz w:val="24"/>
          <w:szCs w:val="24"/>
        </w:rPr>
        <w:t xml:space="preserve">   </w:t>
      </w:r>
    </w:p>
    <w:p w:rsidR="00751C0A" w:rsidRPr="00307D89" w:rsidRDefault="00751C0A">
      <w:pPr>
        <w:spacing w:line="242" w:lineRule="auto"/>
        <w:ind w:left="240" w:right="120"/>
        <w:jc w:val="both"/>
        <w:rPr>
          <w:rFonts w:asciiTheme="majorHAnsi" w:hAnsiTheme="majorHAnsi"/>
          <w:sz w:val="32"/>
          <w:szCs w:val="32"/>
        </w:rPr>
      </w:pPr>
    </w:p>
    <w:bookmarkStart w:id="2" w:name="_Toc421101320"/>
    <w:p w:rsidR="00EB3818" w:rsidRPr="00047297" w:rsidRDefault="00E401B8" w:rsidP="00047297">
      <w:pPr>
        <w:pStyle w:val="Heading2"/>
        <w:rPr>
          <w:b/>
          <w:u w:val="single"/>
        </w:rPr>
      </w:pPr>
      <w:sdt>
        <w:sdtPr>
          <w:rPr>
            <w:b/>
            <w:u w:val="single"/>
          </w:rPr>
          <w:alias w:val="chemistry"/>
          <w:id w:val="-1796753687"/>
          <w:placeholder>
            <w:docPart w:val="DefaultPlaceholder_1081868574"/>
          </w:placeholder>
        </w:sdtPr>
        <w:sdtContent>
          <w:r w:rsidR="00047297" w:rsidRPr="0057128C">
            <w:rPr>
              <w:b/>
              <w:u w:val="single"/>
            </w:rPr>
            <w:t xml:space="preserve">PURPOSE </w:t>
          </w:r>
        </w:sdtContent>
      </w:sdt>
      <w:r w:rsidR="00D978A7" w:rsidRPr="00047297">
        <w:rPr>
          <w:b/>
          <w:u w:val="single"/>
        </w:rPr>
        <w:t>OF THE PLAN</w:t>
      </w:r>
      <w:bookmarkEnd w:id="2"/>
      <w:r w:rsidR="00D978A7" w:rsidRPr="00047297">
        <w:rPr>
          <w:b/>
          <w:u w:val="single"/>
        </w:rPr>
        <w:t xml:space="preserve"> </w:t>
      </w:r>
    </w:p>
    <w:p w:rsidR="00047297" w:rsidRDefault="00047297">
      <w:pPr>
        <w:spacing w:line="248" w:lineRule="auto"/>
        <w:ind w:left="240" w:right="119"/>
        <w:jc w:val="both"/>
        <w:rPr>
          <w:rFonts w:asciiTheme="majorHAnsi" w:eastAsia="Arial Narrow" w:hAnsiTheme="majorHAnsi" w:cs="Arial Narrow"/>
          <w:sz w:val="32"/>
          <w:szCs w:val="32"/>
        </w:rPr>
      </w:pPr>
    </w:p>
    <w:p w:rsidR="00751C0A" w:rsidRPr="00791F36" w:rsidRDefault="00EB3818">
      <w:pPr>
        <w:spacing w:line="248" w:lineRule="auto"/>
        <w:ind w:left="240" w:right="119"/>
        <w:jc w:val="both"/>
        <w:rPr>
          <w:rFonts w:asciiTheme="majorHAnsi" w:hAnsiTheme="majorHAnsi"/>
          <w:sz w:val="24"/>
          <w:szCs w:val="24"/>
        </w:rPr>
      </w:pPr>
      <w:r w:rsidRPr="00791F36">
        <w:rPr>
          <w:rFonts w:asciiTheme="majorHAnsi" w:eastAsia="Arial Narrow" w:hAnsiTheme="majorHAnsi" w:cs="Arial Narrow"/>
          <w:sz w:val="24"/>
          <w:szCs w:val="24"/>
        </w:rPr>
        <w:t>The purpose of this diversity and equity plan is t</w:t>
      </w:r>
      <w:r w:rsidR="00D978A7" w:rsidRPr="00791F36">
        <w:rPr>
          <w:rFonts w:asciiTheme="majorHAnsi" w:eastAsia="Arial Narrow" w:hAnsiTheme="majorHAnsi" w:cs="Arial Narrow"/>
          <w:sz w:val="24"/>
          <w:szCs w:val="24"/>
        </w:rPr>
        <w:t>o embed an equity lens in all college-wide decision-making processes and organizational practices that cross a</w:t>
      </w:r>
      <w:r w:rsidR="00DD4F1C" w:rsidRPr="00791F36">
        <w:rPr>
          <w:rFonts w:asciiTheme="majorHAnsi" w:eastAsia="Arial Narrow" w:hAnsiTheme="majorHAnsi" w:cs="Arial Narrow"/>
          <w:sz w:val="24"/>
          <w:szCs w:val="24"/>
        </w:rPr>
        <w:t xml:space="preserve">ll divisions and departments. </w:t>
      </w:r>
      <w:r w:rsidR="00D978A7" w:rsidRPr="00791F36">
        <w:rPr>
          <w:rFonts w:asciiTheme="majorHAnsi" w:eastAsia="Arial Narrow" w:hAnsiTheme="majorHAnsi" w:cs="Arial Narrow"/>
          <w:sz w:val="24"/>
          <w:szCs w:val="24"/>
        </w:rPr>
        <w:t>To identify and create opportunities that can support and advance equity and social justice initiatives.</w:t>
      </w:r>
    </w:p>
    <w:p w:rsidR="00751C0A" w:rsidRPr="00307D89" w:rsidRDefault="00751C0A">
      <w:pPr>
        <w:spacing w:line="248" w:lineRule="auto"/>
        <w:ind w:left="240" w:right="119"/>
        <w:jc w:val="both"/>
        <w:rPr>
          <w:rFonts w:asciiTheme="majorHAnsi" w:hAnsiTheme="majorHAnsi"/>
          <w:sz w:val="32"/>
          <w:szCs w:val="32"/>
        </w:rPr>
      </w:pPr>
    </w:p>
    <w:p w:rsidR="00FA5038" w:rsidRPr="0057128C" w:rsidRDefault="00DD4F1C" w:rsidP="00047297">
      <w:pPr>
        <w:pStyle w:val="Heading3"/>
        <w:rPr>
          <w:rFonts w:eastAsia="Times New Roman" w:cs="Times New Roman"/>
          <w:b/>
          <w:sz w:val="32"/>
          <w:szCs w:val="32"/>
          <w:u w:val="single"/>
        </w:rPr>
      </w:pPr>
      <w:bookmarkStart w:id="3" w:name="_Toc421101321"/>
      <w:r w:rsidRPr="0057128C">
        <w:rPr>
          <w:b/>
          <w:sz w:val="32"/>
          <w:szCs w:val="32"/>
          <w:u w:val="single"/>
        </w:rPr>
        <w:t>THE OFFICE OF EQUITY AND PLURALISM</w:t>
      </w:r>
      <w:r w:rsidR="005077CF" w:rsidRPr="0057128C">
        <w:rPr>
          <w:b/>
          <w:sz w:val="32"/>
          <w:szCs w:val="32"/>
          <w:u w:val="single"/>
        </w:rPr>
        <w:t xml:space="preserve"> 2012-2015 ACCOMPLISHMENTS</w:t>
      </w:r>
      <w:bookmarkEnd w:id="3"/>
    </w:p>
    <w:p w:rsidR="00751C0A" w:rsidRPr="00307D89" w:rsidRDefault="00751C0A">
      <w:pPr>
        <w:ind w:left="240"/>
        <w:rPr>
          <w:rFonts w:asciiTheme="majorHAnsi" w:hAnsiTheme="majorHAnsi"/>
          <w:i/>
          <w:sz w:val="32"/>
          <w:szCs w:val="32"/>
        </w:rPr>
      </w:pPr>
    </w:p>
    <w:p w:rsidR="00BA3650" w:rsidRPr="00791F36" w:rsidRDefault="00D978A7" w:rsidP="00AF0C16">
      <w:pPr>
        <w:ind w:left="240"/>
        <w:rPr>
          <w:rFonts w:asciiTheme="majorHAnsi" w:eastAsia="Times New Roman" w:hAnsiTheme="majorHAnsi" w:cs="Times New Roman"/>
          <w:sz w:val="24"/>
          <w:szCs w:val="24"/>
        </w:rPr>
      </w:pPr>
      <w:r w:rsidRPr="00791F36">
        <w:rPr>
          <w:rFonts w:asciiTheme="majorHAnsi" w:eastAsia="Times New Roman" w:hAnsiTheme="majorHAnsi" w:cs="Times New Roman"/>
          <w:sz w:val="24"/>
          <w:szCs w:val="24"/>
        </w:rPr>
        <w:t>Bellevue College has grown tremendously since 1966</w:t>
      </w:r>
      <w:r w:rsidR="00791F36" w:rsidRPr="00791F36">
        <w:rPr>
          <w:rFonts w:asciiTheme="majorHAnsi" w:eastAsia="Times New Roman" w:hAnsiTheme="majorHAnsi" w:cs="Times New Roman"/>
          <w:sz w:val="24"/>
          <w:szCs w:val="24"/>
        </w:rPr>
        <w:t xml:space="preserve"> </w:t>
      </w:r>
      <w:r w:rsidRPr="00791F36">
        <w:rPr>
          <w:rFonts w:asciiTheme="majorHAnsi" w:eastAsia="Times New Roman" w:hAnsiTheme="majorHAnsi" w:cs="Times New Roman"/>
          <w:sz w:val="24"/>
          <w:szCs w:val="24"/>
        </w:rPr>
        <w:t xml:space="preserve">from a </w:t>
      </w:r>
      <w:r w:rsidR="00FA5038" w:rsidRPr="00791F36">
        <w:rPr>
          <w:rFonts w:asciiTheme="majorHAnsi" w:eastAsia="Times New Roman" w:hAnsiTheme="majorHAnsi" w:cs="Times New Roman"/>
          <w:sz w:val="24"/>
          <w:szCs w:val="24"/>
        </w:rPr>
        <w:t xml:space="preserve">few hundred students to approximately </w:t>
      </w:r>
      <w:r w:rsidRPr="00791F36">
        <w:rPr>
          <w:rFonts w:asciiTheme="majorHAnsi" w:eastAsia="Times New Roman" w:hAnsiTheme="majorHAnsi" w:cs="Times New Roman"/>
          <w:sz w:val="24"/>
          <w:szCs w:val="24"/>
        </w:rPr>
        <w:t xml:space="preserve">34,000 today and from less than one hundred employees to over 1500 faculty, professional/exempt, and classified employees. The last twenty years have garnered significant growth in the number of students and the diversity of students served. </w:t>
      </w:r>
      <w:r w:rsidR="00FA5038" w:rsidRPr="00791F36">
        <w:rPr>
          <w:rFonts w:asciiTheme="majorHAnsi" w:eastAsia="Times New Roman" w:hAnsiTheme="majorHAnsi" w:cs="Times New Roman"/>
          <w:sz w:val="24"/>
          <w:szCs w:val="24"/>
        </w:rPr>
        <w:t xml:space="preserve">For example, we currently serve twelve hundred students with disabilities. </w:t>
      </w:r>
      <w:r w:rsidR="0057277F" w:rsidRPr="00791F36">
        <w:rPr>
          <w:rFonts w:asciiTheme="majorHAnsi" w:eastAsia="Times New Roman" w:hAnsiTheme="majorHAnsi" w:cs="Times New Roman"/>
          <w:sz w:val="24"/>
          <w:szCs w:val="24"/>
        </w:rPr>
        <w:t>Regarding</w:t>
      </w:r>
      <w:r w:rsidRPr="00791F36">
        <w:rPr>
          <w:rFonts w:asciiTheme="majorHAnsi" w:eastAsia="Times New Roman" w:hAnsiTheme="majorHAnsi" w:cs="Times New Roman"/>
          <w:sz w:val="24"/>
          <w:szCs w:val="24"/>
        </w:rPr>
        <w:t xml:space="preserve"> st</w:t>
      </w:r>
      <w:r w:rsidR="0057277F" w:rsidRPr="00791F36">
        <w:rPr>
          <w:rFonts w:asciiTheme="majorHAnsi" w:eastAsia="Times New Roman" w:hAnsiTheme="majorHAnsi" w:cs="Times New Roman"/>
          <w:sz w:val="24"/>
          <w:szCs w:val="24"/>
        </w:rPr>
        <w:t>udent racial/ethnic demographics</w:t>
      </w:r>
      <w:r w:rsidRPr="00791F36">
        <w:rPr>
          <w:rFonts w:asciiTheme="majorHAnsi" w:eastAsia="Times New Roman" w:hAnsiTheme="majorHAnsi" w:cs="Times New Roman"/>
          <w:sz w:val="24"/>
          <w:szCs w:val="24"/>
        </w:rPr>
        <w:t>, 48% of the student population identify as students of color (BC Office of Effectiveness and Strategic Planning, 2015)</w:t>
      </w:r>
      <w:r w:rsidR="0057277F" w:rsidRPr="00791F36">
        <w:rPr>
          <w:rFonts w:asciiTheme="majorHAnsi" w:eastAsia="Times New Roman" w:hAnsiTheme="majorHAnsi" w:cs="Times New Roman"/>
          <w:sz w:val="24"/>
          <w:szCs w:val="24"/>
        </w:rPr>
        <w:t>.</w:t>
      </w:r>
      <w:r w:rsidRPr="00791F36">
        <w:rPr>
          <w:rFonts w:asciiTheme="majorHAnsi" w:eastAsia="Times New Roman" w:hAnsiTheme="majorHAnsi" w:cs="Times New Roman"/>
          <w:sz w:val="24"/>
          <w:szCs w:val="24"/>
        </w:rPr>
        <w:t xml:space="preserve"> However, faculty diversity along race and ethnicity has not kept pace with student demographics. </w:t>
      </w:r>
      <w:r w:rsidR="00E541CA" w:rsidRPr="00791F36">
        <w:rPr>
          <w:rFonts w:asciiTheme="majorHAnsi" w:eastAsia="Times New Roman" w:hAnsiTheme="majorHAnsi" w:cs="Times New Roman"/>
          <w:sz w:val="24"/>
          <w:szCs w:val="24"/>
        </w:rPr>
        <w:t>At Bellevue College, 22</w:t>
      </w:r>
      <w:r w:rsidR="00FA5038" w:rsidRPr="00791F36">
        <w:rPr>
          <w:rFonts w:asciiTheme="majorHAnsi" w:eastAsia="Times New Roman" w:hAnsiTheme="majorHAnsi" w:cs="Times New Roman"/>
          <w:sz w:val="24"/>
          <w:szCs w:val="24"/>
        </w:rPr>
        <w:t>% of full-time</w:t>
      </w:r>
      <w:r w:rsidR="00EB3818" w:rsidRPr="00791F36">
        <w:rPr>
          <w:rFonts w:asciiTheme="majorHAnsi" w:eastAsia="Times New Roman" w:hAnsiTheme="majorHAnsi" w:cs="Times New Roman"/>
          <w:sz w:val="24"/>
          <w:szCs w:val="24"/>
        </w:rPr>
        <w:t xml:space="preserve"> </w:t>
      </w:r>
      <w:r w:rsidR="00DF274C" w:rsidRPr="00791F36">
        <w:rPr>
          <w:rFonts w:asciiTheme="majorHAnsi" w:eastAsia="Times New Roman" w:hAnsiTheme="majorHAnsi" w:cs="Times New Roman"/>
          <w:sz w:val="24"/>
          <w:szCs w:val="24"/>
        </w:rPr>
        <w:t>faculty</w:t>
      </w:r>
      <w:r w:rsidR="00E541CA" w:rsidRPr="00791F36">
        <w:rPr>
          <w:rFonts w:asciiTheme="majorHAnsi" w:eastAsia="Times New Roman" w:hAnsiTheme="majorHAnsi" w:cs="Times New Roman"/>
          <w:sz w:val="24"/>
          <w:szCs w:val="24"/>
        </w:rPr>
        <w:t xml:space="preserve"> and 21% of part-time faculty</w:t>
      </w:r>
      <w:r w:rsidR="00DF274C" w:rsidRPr="00791F36">
        <w:rPr>
          <w:rFonts w:asciiTheme="majorHAnsi" w:eastAsia="Times New Roman" w:hAnsiTheme="majorHAnsi" w:cs="Times New Roman"/>
          <w:sz w:val="24"/>
          <w:szCs w:val="24"/>
        </w:rPr>
        <w:t xml:space="preserve"> identifies</w:t>
      </w:r>
      <w:r w:rsidR="00FA5038" w:rsidRPr="00791F36">
        <w:rPr>
          <w:rFonts w:asciiTheme="majorHAnsi" w:eastAsia="Times New Roman" w:hAnsiTheme="majorHAnsi" w:cs="Times New Roman"/>
          <w:sz w:val="24"/>
          <w:szCs w:val="24"/>
        </w:rPr>
        <w:t xml:space="preserve"> as </w:t>
      </w:r>
      <w:r w:rsidR="00E541CA" w:rsidRPr="00791F36">
        <w:rPr>
          <w:rFonts w:asciiTheme="majorHAnsi" w:eastAsia="Times New Roman" w:hAnsiTheme="majorHAnsi" w:cs="Times New Roman"/>
          <w:sz w:val="24"/>
          <w:szCs w:val="24"/>
        </w:rPr>
        <w:t>people of color and 78</w:t>
      </w:r>
      <w:r w:rsidR="00FA5038" w:rsidRPr="00791F36">
        <w:rPr>
          <w:rFonts w:asciiTheme="majorHAnsi" w:eastAsia="Times New Roman" w:hAnsiTheme="majorHAnsi" w:cs="Times New Roman"/>
          <w:sz w:val="24"/>
          <w:szCs w:val="24"/>
        </w:rPr>
        <w:t>%</w:t>
      </w:r>
      <w:r w:rsidR="00E541CA" w:rsidRPr="00791F36">
        <w:rPr>
          <w:rFonts w:asciiTheme="majorHAnsi" w:eastAsia="Times New Roman" w:hAnsiTheme="majorHAnsi" w:cs="Times New Roman"/>
          <w:sz w:val="24"/>
          <w:szCs w:val="24"/>
        </w:rPr>
        <w:t xml:space="preserve"> and 77%</w:t>
      </w:r>
      <w:r w:rsidR="00FA5038" w:rsidRPr="00791F36">
        <w:rPr>
          <w:rFonts w:asciiTheme="majorHAnsi" w:eastAsia="Times New Roman" w:hAnsiTheme="majorHAnsi" w:cs="Times New Roman"/>
          <w:sz w:val="24"/>
          <w:szCs w:val="24"/>
        </w:rPr>
        <w:t xml:space="preserve"> identify as white</w:t>
      </w:r>
      <w:r w:rsidR="00E541CA" w:rsidRPr="00791F36">
        <w:rPr>
          <w:rFonts w:asciiTheme="majorHAnsi" w:eastAsia="Times New Roman" w:hAnsiTheme="majorHAnsi" w:cs="Times New Roman"/>
          <w:sz w:val="24"/>
          <w:szCs w:val="24"/>
        </w:rPr>
        <w:t xml:space="preserve"> (SBCTC Enrollment and Staffing Report, 2014)</w:t>
      </w:r>
      <w:r w:rsidRPr="00791F36">
        <w:rPr>
          <w:rFonts w:asciiTheme="majorHAnsi" w:eastAsia="Times New Roman" w:hAnsiTheme="majorHAnsi" w:cs="Times New Roman"/>
          <w:sz w:val="24"/>
          <w:szCs w:val="24"/>
        </w:rPr>
        <w:t xml:space="preserve">. </w:t>
      </w:r>
      <w:r w:rsidR="00E541CA" w:rsidRPr="00791F36">
        <w:rPr>
          <w:rFonts w:asciiTheme="majorHAnsi" w:eastAsia="Times New Roman" w:hAnsiTheme="majorHAnsi" w:cs="Times New Roman"/>
          <w:sz w:val="24"/>
          <w:szCs w:val="24"/>
        </w:rPr>
        <w:t>In the community and technical colleges, system-wide d</w:t>
      </w:r>
      <w:r w:rsidR="0057277F" w:rsidRPr="00791F36">
        <w:rPr>
          <w:rFonts w:asciiTheme="majorHAnsi" w:eastAsia="Times New Roman" w:hAnsiTheme="majorHAnsi" w:cs="Times New Roman"/>
          <w:sz w:val="24"/>
          <w:szCs w:val="24"/>
        </w:rPr>
        <w:t>ata show</w:t>
      </w:r>
      <w:r w:rsidRPr="00791F36">
        <w:rPr>
          <w:rFonts w:asciiTheme="majorHAnsi" w:eastAsia="Times New Roman" w:hAnsiTheme="majorHAnsi" w:cs="Times New Roman"/>
          <w:sz w:val="24"/>
          <w:szCs w:val="24"/>
        </w:rPr>
        <w:t xml:space="preserve"> that</w:t>
      </w:r>
      <w:r w:rsidR="005077CF" w:rsidRPr="00791F36">
        <w:rPr>
          <w:rFonts w:asciiTheme="majorHAnsi" w:eastAsia="Times New Roman" w:hAnsiTheme="majorHAnsi" w:cs="Times New Roman"/>
          <w:sz w:val="24"/>
          <w:szCs w:val="24"/>
        </w:rPr>
        <w:t xml:space="preserve"> percentages of</w:t>
      </w:r>
      <w:r w:rsidRPr="00791F36">
        <w:rPr>
          <w:rFonts w:asciiTheme="majorHAnsi" w:eastAsia="Times New Roman" w:hAnsiTheme="majorHAnsi" w:cs="Times New Roman"/>
          <w:sz w:val="24"/>
          <w:szCs w:val="24"/>
        </w:rPr>
        <w:t xml:space="preserve"> </w:t>
      </w:r>
      <w:r w:rsidR="00E541CA" w:rsidRPr="00791F36">
        <w:rPr>
          <w:rFonts w:asciiTheme="majorHAnsi" w:eastAsia="Times New Roman" w:hAnsiTheme="majorHAnsi" w:cs="Times New Roman"/>
          <w:sz w:val="24"/>
          <w:szCs w:val="24"/>
        </w:rPr>
        <w:t xml:space="preserve">faculty and color have ranged between14%-16% for full-time faculty and 11%-12% for part-time faculty (SBCTC Enrollment and Staffing Report, 2014). </w:t>
      </w:r>
    </w:p>
    <w:p w:rsidR="00791F36" w:rsidRDefault="00791F36">
      <w:pPr>
        <w:rPr>
          <w:rFonts w:asciiTheme="majorHAnsi" w:eastAsia="Times New Roman" w:hAnsiTheme="majorHAnsi" w:cs="Times New Roman"/>
          <w:sz w:val="28"/>
          <w:szCs w:val="28"/>
        </w:rPr>
      </w:pPr>
      <w:r>
        <w:rPr>
          <w:rFonts w:asciiTheme="majorHAnsi" w:eastAsia="Times New Roman" w:hAnsiTheme="majorHAnsi" w:cs="Times New Roman"/>
          <w:sz w:val="28"/>
          <w:szCs w:val="28"/>
        </w:rPr>
        <w:br w:type="page"/>
      </w:r>
    </w:p>
    <w:p w:rsidR="00751C0A" w:rsidRPr="00791F36" w:rsidRDefault="00D978A7">
      <w:pPr>
        <w:spacing w:before="280" w:after="40"/>
        <w:ind w:left="240"/>
        <w:rPr>
          <w:rFonts w:asciiTheme="majorHAnsi" w:hAnsiTheme="majorHAnsi"/>
          <w:sz w:val="24"/>
          <w:szCs w:val="24"/>
        </w:rPr>
      </w:pPr>
      <w:r w:rsidRPr="00791F36">
        <w:rPr>
          <w:rFonts w:asciiTheme="majorHAnsi" w:eastAsia="Times New Roman" w:hAnsiTheme="majorHAnsi" w:cs="Times New Roman"/>
          <w:sz w:val="24"/>
          <w:szCs w:val="24"/>
        </w:rPr>
        <w:lastRenderedPageBreak/>
        <w:t>Since July 2012, the office of Equity and Pluralism has led and worked with partners to implement</w:t>
      </w:r>
      <w:r w:rsidR="00BA3650" w:rsidRPr="00791F36">
        <w:rPr>
          <w:rFonts w:asciiTheme="majorHAnsi" w:eastAsia="Times New Roman" w:hAnsiTheme="majorHAnsi" w:cs="Times New Roman"/>
          <w:sz w:val="24"/>
          <w:szCs w:val="24"/>
        </w:rPr>
        <w:t>:</w:t>
      </w:r>
    </w:p>
    <w:p w:rsidR="00751C0A" w:rsidRPr="00791F36" w:rsidRDefault="0057277F" w:rsidP="0057128C">
      <w:pPr>
        <w:pStyle w:val="ListParagraph"/>
        <w:numPr>
          <w:ilvl w:val="0"/>
          <w:numId w:val="25"/>
        </w:numPr>
        <w:spacing w:before="240"/>
        <w:rPr>
          <w:rFonts w:asciiTheme="majorHAnsi" w:eastAsia="Arial" w:hAnsiTheme="majorHAnsi" w:cs="Arial"/>
          <w:sz w:val="24"/>
          <w:szCs w:val="24"/>
        </w:rPr>
      </w:pPr>
      <w:r w:rsidRPr="00791F36">
        <w:rPr>
          <w:rFonts w:asciiTheme="majorHAnsi" w:eastAsia="Times New Roman" w:hAnsiTheme="majorHAnsi" w:cs="Times New Roman"/>
          <w:sz w:val="24"/>
          <w:szCs w:val="24"/>
        </w:rPr>
        <w:t>M</w:t>
      </w:r>
      <w:r w:rsidR="00D978A7" w:rsidRPr="00791F36">
        <w:rPr>
          <w:rFonts w:asciiTheme="majorHAnsi" w:eastAsia="Times New Roman" w:hAnsiTheme="majorHAnsi" w:cs="Times New Roman"/>
          <w:sz w:val="24"/>
          <w:szCs w:val="24"/>
        </w:rPr>
        <w:t xml:space="preserve">andatory “Pluralism in the Selection Process” for screening advisory committee members- to date over four hundred employees </w:t>
      </w:r>
      <w:proofErr w:type="gramStart"/>
      <w:r w:rsidR="00EB3818" w:rsidRPr="00791F36">
        <w:rPr>
          <w:rFonts w:asciiTheme="majorHAnsi" w:eastAsia="Times New Roman" w:hAnsiTheme="majorHAnsi" w:cs="Times New Roman"/>
          <w:sz w:val="24"/>
          <w:szCs w:val="24"/>
        </w:rPr>
        <w:t>have</w:t>
      </w:r>
      <w:proofErr w:type="gramEnd"/>
      <w:r w:rsidR="00D978A7" w:rsidRPr="00791F36">
        <w:rPr>
          <w:rFonts w:asciiTheme="majorHAnsi" w:eastAsia="Times New Roman" w:hAnsiTheme="majorHAnsi" w:cs="Times New Roman"/>
          <w:sz w:val="24"/>
          <w:szCs w:val="24"/>
        </w:rPr>
        <w:t xml:space="preserve"> participated in the training.</w:t>
      </w:r>
    </w:p>
    <w:p w:rsidR="00751C0A" w:rsidRPr="00791F36" w:rsidRDefault="0057277F" w:rsidP="0057128C">
      <w:pPr>
        <w:pStyle w:val="ListParagraph"/>
        <w:numPr>
          <w:ilvl w:val="0"/>
          <w:numId w:val="25"/>
        </w:numPr>
        <w:rPr>
          <w:rFonts w:asciiTheme="majorHAnsi" w:eastAsia="Arial" w:hAnsiTheme="majorHAnsi" w:cs="Arial"/>
          <w:sz w:val="24"/>
          <w:szCs w:val="24"/>
        </w:rPr>
      </w:pPr>
      <w:r w:rsidRPr="00791F36">
        <w:rPr>
          <w:rFonts w:asciiTheme="majorHAnsi" w:eastAsia="Times New Roman" w:hAnsiTheme="majorHAnsi" w:cs="Times New Roman"/>
          <w:sz w:val="24"/>
          <w:szCs w:val="24"/>
        </w:rPr>
        <w:t>Mandatory</w:t>
      </w:r>
      <w:r w:rsidR="00205F08" w:rsidRPr="00791F36">
        <w:rPr>
          <w:rFonts w:asciiTheme="majorHAnsi" w:eastAsia="Times New Roman" w:hAnsiTheme="majorHAnsi" w:cs="Times New Roman"/>
          <w:sz w:val="24"/>
          <w:szCs w:val="24"/>
        </w:rPr>
        <w:t xml:space="preserve"> (contractual)</w:t>
      </w:r>
      <w:r w:rsidRPr="00791F36">
        <w:rPr>
          <w:rFonts w:asciiTheme="majorHAnsi" w:eastAsia="Times New Roman" w:hAnsiTheme="majorHAnsi" w:cs="Times New Roman"/>
          <w:sz w:val="24"/>
          <w:szCs w:val="24"/>
        </w:rPr>
        <w:t xml:space="preserve"> Educational Equity p</w:t>
      </w:r>
      <w:r w:rsidR="00D978A7" w:rsidRPr="00791F36">
        <w:rPr>
          <w:rFonts w:asciiTheme="majorHAnsi" w:eastAsia="Times New Roman" w:hAnsiTheme="majorHAnsi" w:cs="Times New Roman"/>
          <w:sz w:val="24"/>
          <w:szCs w:val="24"/>
        </w:rPr>
        <w:t>rof</w:t>
      </w:r>
      <w:r w:rsidRPr="00791F36">
        <w:rPr>
          <w:rFonts w:asciiTheme="majorHAnsi" w:eastAsia="Times New Roman" w:hAnsiTheme="majorHAnsi" w:cs="Times New Roman"/>
          <w:sz w:val="24"/>
          <w:szCs w:val="24"/>
        </w:rPr>
        <w:t>essional d</w:t>
      </w:r>
      <w:r w:rsidR="00205F08" w:rsidRPr="00791F36">
        <w:rPr>
          <w:rFonts w:asciiTheme="majorHAnsi" w:eastAsia="Times New Roman" w:hAnsiTheme="majorHAnsi" w:cs="Times New Roman"/>
          <w:sz w:val="24"/>
          <w:szCs w:val="24"/>
        </w:rPr>
        <w:t>evelopment for 1</w:t>
      </w:r>
      <w:r w:rsidR="00205F08" w:rsidRPr="00791F36">
        <w:rPr>
          <w:rFonts w:asciiTheme="majorHAnsi" w:eastAsia="Times New Roman" w:hAnsiTheme="majorHAnsi" w:cs="Times New Roman"/>
          <w:sz w:val="24"/>
          <w:szCs w:val="24"/>
          <w:vertAlign w:val="superscript"/>
        </w:rPr>
        <w:t>st</w:t>
      </w:r>
      <w:r w:rsidR="00205F08" w:rsidRPr="00791F36">
        <w:rPr>
          <w:rFonts w:asciiTheme="majorHAnsi" w:eastAsia="Times New Roman" w:hAnsiTheme="majorHAnsi" w:cs="Times New Roman"/>
          <w:sz w:val="24"/>
          <w:szCs w:val="24"/>
        </w:rPr>
        <w:t>-</w:t>
      </w:r>
      <w:r w:rsidR="00D978A7" w:rsidRPr="00791F36">
        <w:rPr>
          <w:rFonts w:asciiTheme="majorHAnsi" w:eastAsia="Times New Roman" w:hAnsiTheme="majorHAnsi" w:cs="Times New Roman"/>
          <w:sz w:val="24"/>
          <w:szCs w:val="24"/>
        </w:rPr>
        <w:t>year tenure</w:t>
      </w:r>
      <w:r w:rsidR="00810815" w:rsidRPr="00791F36">
        <w:rPr>
          <w:rFonts w:asciiTheme="majorHAnsi" w:eastAsia="Times New Roman" w:hAnsiTheme="majorHAnsi" w:cs="Times New Roman"/>
          <w:sz w:val="24"/>
          <w:szCs w:val="24"/>
        </w:rPr>
        <w:t xml:space="preserve"> candidates </w:t>
      </w:r>
      <w:r w:rsidR="00205F08" w:rsidRPr="00791F36">
        <w:rPr>
          <w:rFonts w:asciiTheme="majorHAnsi" w:eastAsia="Times New Roman" w:hAnsiTheme="majorHAnsi" w:cs="Times New Roman"/>
          <w:sz w:val="24"/>
          <w:szCs w:val="24"/>
        </w:rPr>
        <w:t xml:space="preserve">       </w:t>
      </w:r>
    </w:p>
    <w:p w:rsidR="00751C0A" w:rsidRPr="00791F36" w:rsidRDefault="0057277F" w:rsidP="0057128C">
      <w:pPr>
        <w:pStyle w:val="ListParagraph"/>
        <w:numPr>
          <w:ilvl w:val="0"/>
          <w:numId w:val="25"/>
        </w:numPr>
        <w:rPr>
          <w:rFonts w:asciiTheme="majorHAnsi" w:eastAsia="Arial" w:hAnsiTheme="majorHAnsi" w:cs="Arial"/>
          <w:sz w:val="24"/>
          <w:szCs w:val="24"/>
        </w:rPr>
      </w:pPr>
      <w:r w:rsidRPr="00791F36">
        <w:rPr>
          <w:rFonts w:asciiTheme="majorHAnsi" w:eastAsia="Times New Roman" w:hAnsiTheme="majorHAnsi" w:cs="Times New Roman"/>
          <w:sz w:val="24"/>
          <w:szCs w:val="24"/>
        </w:rPr>
        <w:t xml:space="preserve">Optional </w:t>
      </w:r>
      <w:r w:rsidR="00D978A7" w:rsidRPr="00791F36">
        <w:rPr>
          <w:rFonts w:asciiTheme="majorHAnsi" w:eastAsia="Times New Roman" w:hAnsiTheme="majorHAnsi" w:cs="Times New Roman"/>
          <w:sz w:val="24"/>
          <w:szCs w:val="24"/>
        </w:rPr>
        <w:t>Educational Equity</w:t>
      </w:r>
      <w:r w:rsidRPr="00791F36">
        <w:rPr>
          <w:rFonts w:asciiTheme="majorHAnsi" w:eastAsia="Times New Roman" w:hAnsiTheme="majorHAnsi" w:cs="Times New Roman"/>
          <w:sz w:val="24"/>
          <w:szCs w:val="24"/>
        </w:rPr>
        <w:t xml:space="preserve"> professional development</w:t>
      </w:r>
      <w:r w:rsidR="00D978A7" w:rsidRPr="00791F36">
        <w:rPr>
          <w:rFonts w:asciiTheme="majorHAnsi" w:eastAsia="Times New Roman" w:hAnsiTheme="majorHAnsi" w:cs="Times New Roman"/>
          <w:sz w:val="24"/>
          <w:szCs w:val="24"/>
        </w:rPr>
        <w:t xml:space="preserve"> f</w:t>
      </w:r>
      <w:r w:rsidRPr="00791F36">
        <w:rPr>
          <w:rFonts w:asciiTheme="majorHAnsi" w:eastAsia="Times New Roman" w:hAnsiTheme="majorHAnsi" w:cs="Times New Roman"/>
          <w:sz w:val="24"/>
          <w:szCs w:val="24"/>
        </w:rPr>
        <w:t xml:space="preserve">or adjunct and tenured faculty </w:t>
      </w:r>
    </w:p>
    <w:p w:rsidR="00751C0A" w:rsidRPr="00791F36" w:rsidRDefault="00D978A7" w:rsidP="0057128C">
      <w:pPr>
        <w:pStyle w:val="ListParagraph"/>
        <w:numPr>
          <w:ilvl w:val="0"/>
          <w:numId w:val="25"/>
        </w:numPr>
        <w:rPr>
          <w:rFonts w:asciiTheme="majorHAnsi" w:eastAsia="Arial" w:hAnsiTheme="majorHAnsi" w:cs="Arial"/>
          <w:sz w:val="24"/>
          <w:szCs w:val="24"/>
        </w:rPr>
      </w:pPr>
      <w:r w:rsidRPr="00791F36">
        <w:rPr>
          <w:rFonts w:asciiTheme="majorHAnsi" w:eastAsia="Times New Roman" w:hAnsiTheme="majorHAnsi" w:cs="Times New Roman"/>
          <w:sz w:val="24"/>
          <w:szCs w:val="24"/>
        </w:rPr>
        <w:t>Required diversity statement for job applicants for full-time faculty, staff and classified positions.</w:t>
      </w:r>
    </w:p>
    <w:p w:rsidR="00751C0A" w:rsidRPr="00791F36" w:rsidRDefault="00D978A7" w:rsidP="0057128C">
      <w:pPr>
        <w:pStyle w:val="ListParagraph"/>
        <w:numPr>
          <w:ilvl w:val="0"/>
          <w:numId w:val="25"/>
        </w:numPr>
        <w:rPr>
          <w:rFonts w:asciiTheme="majorHAnsi" w:eastAsia="Arial" w:hAnsiTheme="majorHAnsi" w:cs="Arial"/>
          <w:sz w:val="24"/>
          <w:szCs w:val="24"/>
        </w:rPr>
      </w:pPr>
      <w:r w:rsidRPr="00791F36">
        <w:rPr>
          <w:rFonts w:asciiTheme="majorHAnsi" w:eastAsia="Times New Roman" w:hAnsiTheme="majorHAnsi" w:cs="Times New Roman"/>
          <w:sz w:val="24"/>
          <w:szCs w:val="24"/>
        </w:rPr>
        <w:t>Launched the Diversity, Equity and Inclusion Council (DEIC)</w:t>
      </w:r>
    </w:p>
    <w:p w:rsidR="00751C0A" w:rsidRPr="00791F36" w:rsidRDefault="00205F08" w:rsidP="0057128C">
      <w:pPr>
        <w:pStyle w:val="ListParagraph"/>
        <w:numPr>
          <w:ilvl w:val="0"/>
          <w:numId w:val="25"/>
        </w:numPr>
        <w:rPr>
          <w:rFonts w:asciiTheme="majorHAnsi" w:eastAsia="Arial" w:hAnsiTheme="majorHAnsi" w:cs="Arial"/>
          <w:sz w:val="24"/>
          <w:szCs w:val="24"/>
        </w:rPr>
      </w:pPr>
      <w:r w:rsidRPr="00791F36">
        <w:rPr>
          <w:rFonts w:asciiTheme="majorHAnsi" w:eastAsia="Times New Roman" w:hAnsiTheme="majorHAnsi" w:cs="Times New Roman"/>
          <w:sz w:val="24"/>
          <w:szCs w:val="24"/>
        </w:rPr>
        <w:t xml:space="preserve">Partnered with Dr. </w:t>
      </w:r>
      <w:proofErr w:type="spellStart"/>
      <w:r w:rsidRPr="00791F36">
        <w:rPr>
          <w:rFonts w:asciiTheme="majorHAnsi" w:eastAsia="Times New Roman" w:hAnsiTheme="majorHAnsi" w:cs="Times New Roman"/>
          <w:sz w:val="24"/>
          <w:szCs w:val="24"/>
        </w:rPr>
        <w:t>Sayumi</w:t>
      </w:r>
      <w:proofErr w:type="spellEnd"/>
      <w:r w:rsidRPr="00791F36">
        <w:rPr>
          <w:rFonts w:asciiTheme="majorHAnsi" w:eastAsia="Times New Roman" w:hAnsiTheme="majorHAnsi" w:cs="Times New Roman"/>
          <w:sz w:val="24"/>
          <w:szCs w:val="24"/>
        </w:rPr>
        <w:t xml:space="preserve"> </w:t>
      </w:r>
      <w:proofErr w:type="spellStart"/>
      <w:r w:rsidRPr="00791F36">
        <w:rPr>
          <w:rFonts w:asciiTheme="majorHAnsi" w:eastAsia="Times New Roman" w:hAnsiTheme="majorHAnsi" w:cs="Times New Roman"/>
          <w:sz w:val="24"/>
          <w:szCs w:val="24"/>
        </w:rPr>
        <w:t>Irey</w:t>
      </w:r>
      <w:proofErr w:type="spellEnd"/>
      <w:r w:rsidRPr="00791F36">
        <w:rPr>
          <w:rFonts w:asciiTheme="majorHAnsi" w:eastAsia="Times New Roman" w:hAnsiTheme="majorHAnsi" w:cs="Times New Roman"/>
          <w:sz w:val="24"/>
          <w:szCs w:val="24"/>
        </w:rPr>
        <w:t xml:space="preserve"> and the Office of the President to establish the </w:t>
      </w:r>
      <w:r w:rsidR="00D978A7" w:rsidRPr="00791F36">
        <w:rPr>
          <w:rFonts w:asciiTheme="majorHAnsi" w:eastAsia="Times New Roman" w:hAnsiTheme="majorHAnsi" w:cs="Times New Roman"/>
          <w:sz w:val="24"/>
          <w:szCs w:val="24"/>
        </w:rPr>
        <w:t>Soci</w:t>
      </w:r>
      <w:r w:rsidRPr="00791F36">
        <w:rPr>
          <w:rFonts w:asciiTheme="majorHAnsi" w:eastAsia="Times New Roman" w:hAnsiTheme="majorHAnsi" w:cs="Times New Roman"/>
          <w:sz w:val="24"/>
          <w:szCs w:val="24"/>
        </w:rPr>
        <w:t>al Justice Leadership Institute.</w:t>
      </w:r>
    </w:p>
    <w:p w:rsidR="00751C0A" w:rsidRPr="00791F36" w:rsidRDefault="00205F08" w:rsidP="0057128C">
      <w:pPr>
        <w:pStyle w:val="ListParagraph"/>
        <w:numPr>
          <w:ilvl w:val="0"/>
          <w:numId w:val="25"/>
        </w:numPr>
        <w:rPr>
          <w:rFonts w:asciiTheme="majorHAnsi" w:eastAsia="Arial" w:hAnsiTheme="majorHAnsi" w:cs="Arial"/>
          <w:sz w:val="24"/>
          <w:szCs w:val="24"/>
        </w:rPr>
      </w:pPr>
      <w:r w:rsidRPr="00791F36">
        <w:rPr>
          <w:rFonts w:asciiTheme="majorHAnsi" w:eastAsia="Times New Roman" w:hAnsiTheme="majorHAnsi" w:cs="Times New Roman"/>
          <w:sz w:val="24"/>
          <w:szCs w:val="24"/>
        </w:rPr>
        <w:t>Provide q</w:t>
      </w:r>
      <w:r w:rsidR="00D978A7" w:rsidRPr="00791F36">
        <w:rPr>
          <w:rFonts w:asciiTheme="majorHAnsi" w:eastAsia="Times New Roman" w:hAnsiTheme="majorHAnsi" w:cs="Times New Roman"/>
          <w:sz w:val="24"/>
          <w:szCs w:val="24"/>
        </w:rPr>
        <w:t>ua</w:t>
      </w:r>
      <w:r w:rsidRPr="00791F36">
        <w:rPr>
          <w:rFonts w:asciiTheme="majorHAnsi" w:eastAsia="Times New Roman" w:hAnsiTheme="majorHAnsi" w:cs="Times New Roman"/>
          <w:sz w:val="24"/>
          <w:szCs w:val="24"/>
        </w:rPr>
        <w:t>rterly Diversity Caucus professional development for faculty and staff</w:t>
      </w:r>
    </w:p>
    <w:p w:rsidR="00751C0A" w:rsidRPr="00791F36" w:rsidRDefault="00205F08" w:rsidP="0057128C">
      <w:pPr>
        <w:pStyle w:val="ListParagraph"/>
        <w:numPr>
          <w:ilvl w:val="0"/>
          <w:numId w:val="25"/>
        </w:numPr>
        <w:rPr>
          <w:rFonts w:asciiTheme="majorHAnsi" w:eastAsia="Arial" w:hAnsiTheme="majorHAnsi" w:cs="Arial"/>
          <w:sz w:val="24"/>
          <w:szCs w:val="24"/>
        </w:rPr>
      </w:pPr>
      <w:r w:rsidRPr="00791F36">
        <w:rPr>
          <w:rFonts w:asciiTheme="majorHAnsi" w:eastAsia="Times New Roman" w:hAnsiTheme="majorHAnsi" w:cs="Times New Roman"/>
          <w:sz w:val="24"/>
          <w:szCs w:val="24"/>
        </w:rPr>
        <w:t xml:space="preserve">Launched the </w:t>
      </w:r>
      <w:proofErr w:type="spellStart"/>
      <w:r w:rsidR="00D978A7" w:rsidRPr="00791F36">
        <w:rPr>
          <w:rFonts w:asciiTheme="majorHAnsi" w:eastAsia="Times New Roman" w:hAnsiTheme="majorHAnsi" w:cs="Times New Roman"/>
          <w:sz w:val="24"/>
          <w:szCs w:val="24"/>
        </w:rPr>
        <w:t>LGBTQia</w:t>
      </w:r>
      <w:proofErr w:type="spellEnd"/>
      <w:r w:rsidR="00D978A7" w:rsidRPr="00791F36">
        <w:rPr>
          <w:rFonts w:asciiTheme="majorHAnsi" w:eastAsia="Times New Roman" w:hAnsiTheme="majorHAnsi" w:cs="Times New Roman"/>
          <w:sz w:val="24"/>
          <w:szCs w:val="24"/>
        </w:rPr>
        <w:t xml:space="preserve"> taskforce</w:t>
      </w:r>
    </w:p>
    <w:p w:rsidR="00751C0A" w:rsidRPr="00791F36" w:rsidRDefault="00205F08" w:rsidP="0057128C">
      <w:pPr>
        <w:pStyle w:val="ListParagraph"/>
        <w:numPr>
          <w:ilvl w:val="0"/>
          <w:numId w:val="25"/>
        </w:numPr>
        <w:rPr>
          <w:rFonts w:asciiTheme="majorHAnsi" w:eastAsia="Arial" w:hAnsiTheme="majorHAnsi" w:cs="Arial"/>
          <w:sz w:val="24"/>
          <w:szCs w:val="24"/>
        </w:rPr>
      </w:pPr>
      <w:r w:rsidRPr="00791F36">
        <w:rPr>
          <w:rFonts w:asciiTheme="majorHAnsi" w:eastAsia="Times New Roman" w:hAnsiTheme="majorHAnsi" w:cs="Times New Roman"/>
          <w:sz w:val="24"/>
          <w:szCs w:val="24"/>
        </w:rPr>
        <w:t xml:space="preserve">Launched the </w:t>
      </w:r>
      <w:r w:rsidR="00D978A7" w:rsidRPr="00791F36">
        <w:rPr>
          <w:rFonts w:asciiTheme="majorHAnsi" w:eastAsia="Times New Roman" w:hAnsiTheme="majorHAnsi" w:cs="Times New Roman"/>
          <w:sz w:val="24"/>
          <w:szCs w:val="24"/>
        </w:rPr>
        <w:t>Dreamers</w:t>
      </w:r>
      <w:r w:rsidR="00D978A7" w:rsidRPr="00791F36">
        <w:rPr>
          <w:rFonts w:asciiTheme="majorHAnsi" w:eastAsia="Times New Roman" w:hAnsiTheme="majorHAnsi" w:cs="Times New Roman"/>
          <w:color w:val="FF0000"/>
          <w:sz w:val="24"/>
          <w:szCs w:val="24"/>
        </w:rPr>
        <w:t xml:space="preserve"> </w:t>
      </w:r>
      <w:r w:rsidR="00D978A7" w:rsidRPr="00791F36">
        <w:rPr>
          <w:rFonts w:asciiTheme="majorHAnsi" w:eastAsia="Times New Roman" w:hAnsiTheme="majorHAnsi" w:cs="Times New Roman"/>
          <w:sz w:val="24"/>
          <w:szCs w:val="24"/>
        </w:rPr>
        <w:t>Student work group</w:t>
      </w:r>
    </w:p>
    <w:p w:rsidR="00751C0A" w:rsidRPr="00791F36" w:rsidRDefault="00205F08" w:rsidP="0057128C">
      <w:pPr>
        <w:pStyle w:val="ListParagraph"/>
        <w:numPr>
          <w:ilvl w:val="0"/>
          <w:numId w:val="25"/>
        </w:numPr>
        <w:rPr>
          <w:rFonts w:asciiTheme="majorHAnsi" w:eastAsia="Arial" w:hAnsiTheme="majorHAnsi" w:cs="Arial"/>
          <w:sz w:val="24"/>
          <w:szCs w:val="24"/>
        </w:rPr>
      </w:pPr>
      <w:r w:rsidRPr="00791F36">
        <w:rPr>
          <w:rFonts w:asciiTheme="majorHAnsi" w:eastAsia="Times New Roman" w:hAnsiTheme="majorHAnsi" w:cs="Times New Roman"/>
          <w:sz w:val="24"/>
          <w:szCs w:val="24"/>
        </w:rPr>
        <w:t>Expanded affinity groups for employees such as,</w:t>
      </w:r>
      <w:r w:rsidR="00D978A7" w:rsidRPr="00791F36">
        <w:rPr>
          <w:rFonts w:asciiTheme="majorHAnsi" w:eastAsia="Times New Roman" w:hAnsiTheme="majorHAnsi" w:cs="Times New Roman"/>
          <w:sz w:val="24"/>
          <w:szCs w:val="24"/>
        </w:rPr>
        <w:t xml:space="preserve"> Whites on Whiteness, Black Employees Group, Latino Affinity Group, Coalition for Race and Gender Equity</w:t>
      </w:r>
    </w:p>
    <w:p w:rsidR="00751C0A" w:rsidRPr="00791F36" w:rsidRDefault="00097641" w:rsidP="0057128C">
      <w:pPr>
        <w:pStyle w:val="ListParagraph"/>
        <w:numPr>
          <w:ilvl w:val="0"/>
          <w:numId w:val="25"/>
        </w:numPr>
        <w:rPr>
          <w:rFonts w:asciiTheme="majorHAnsi" w:eastAsia="Arial" w:hAnsiTheme="majorHAnsi" w:cs="Arial"/>
          <w:sz w:val="24"/>
          <w:szCs w:val="24"/>
        </w:rPr>
      </w:pPr>
      <w:r w:rsidRPr="00791F36">
        <w:rPr>
          <w:rFonts w:asciiTheme="majorHAnsi" w:eastAsia="Times New Roman" w:hAnsiTheme="majorHAnsi" w:cs="Times New Roman"/>
          <w:sz w:val="24"/>
          <w:szCs w:val="24"/>
        </w:rPr>
        <w:t xml:space="preserve">Established the </w:t>
      </w:r>
      <w:r w:rsidR="00D978A7" w:rsidRPr="00791F36">
        <w:rPr>
          <w:rFonts w:asciiTheme="majorHAnsi" w:eastAsia="Times New Roman" w:hAnsiTheme="majorHAnsi" w:cs="Times New Roman"/>
          <w:sz w:val="24"/>
          <w:szCs w:val="24"/>
        </w:rPr>
        <w:t>Title IX/Violence Against Women Act Office</w:t>
      </w:r>
    </w:p>
    <w:p w:rsidR="006453C8" w:rsidRPr="00791F36" w:rsidRDefault="00097641" w:rsidP="00982769">
      <w:pPr>
        <w:pStyle w:val="ListParagraph"/>
        <w:numPr>
          <w:ilvl w:val="0"/>
          <w:numId w:val="25"/>
        </w:numPr>
        <w:rPr>
          <w:rFonts w:asciiTheme="majorHAnsi" w:eastAsia="Times New Roman" w:hAnsiTheme="majorHAnsi" w:cs="Times New Roman"/>
          <w:sz w:val="24"/>
          <w:szCs w:val="24"/>
        </w:rPr>
      </w:pPr>
      <w:r w:rsidRPr="00791F36">
        <w:rPr>
          <w:rFonts w:asciiTheme="majorHAnsi" w:eastAsia="Times New Roman" w:hAnsiTheme="majorHAnsi" w:cs="Times New Roman"/>
          <w:sz w:val="24"/>
          <w:szCs w:val="24"/>
        </w:rPr>
        <w:t xml:space="preserve">Partnership with the Disability Resource Center </w:t>
      </w:r>
      <w:r w:rsidR="00B519AA" w:rsidRPr="00791F36">
        <w:rPr>
          <w:rFonts w:asciiTheme="majorHAnsi" w:eastAsia="Times New Roman" w:hAnsiTheme="majorHAnsi" w:cs="Times New Roman"/>
          <w:sz w:val="24"/>
          <w:szCs w:val="24"/>
        </w:rPr>
        <w:t>to integrate a social model of disability</w:t>
      </w:r>
      <w:r w:rsidR="00205F08" w:rsidRPr="00791F36">
        <w:rPr>
          <w:rFonts w:asciiTheme="majorHAnsi" w:eastAsia="Times New Roman" w:hAnsiTheme="majorHAnsi" w:cs="Times New Roman"/>
          <w:sz w:val="24"/>
          <w:szCs w:val="24"/>
        </w:rPr>
        <w:t xml:space="preserve"> across campus</w:t>
      </w:r>
    </w:p>
    <w:p w:rsidR="00B519AA" w:rsidRPr="0057128C" w:rsidRDefault="00B519AA" w:rsidP="0057128C">
      <w:pPr>
        <w:pStyle w:val="Heading3"/>
        <w:rPr>
          <w:b/>
          <w:sz w:val="32"/>
          <w:szCs w:val="32"/>
          <w:u w:val="single"/>
        </w:rPr>
      </w:pPr>
      <w:bookmarkStart w:id="4" w:name="_Toc421101322"/>
      <w:r w:rsidRPr="0057128C">
        <w:rPr>
          <w:b/>
          <w:sz w:val="32"/>
          <w:szCs w:val="32"/>
          <w:u w:val="single"/>
        </w:rPr>
        <w:t>DIVERSITY, EQUITY AND INCLUSION COUNCIL</w:t>
      </w:r>
      <w:r w:rsidR="00EB3818" w:rsidRPr="0057128C">
        <w:rPr>
          <w:b/>
          <w:sz w:val="32"/>
          <w:szCs w:val="32"/>
          <w:u w:val="single"/>
        </w:rPr>
        <w:t xml:space="preserve"> (DEIC)</w:t>
      </w:r>
      <w:bookmarkEnd w:id="4"/>
    </w:p>
    <w:p w:rsidR="00751C0A" w:rsidRPr="00307D89" w:rsidRDefault="00097641" w:rsidP="00B519AA">
      <w:pPr>
        <w:rPr>
          <w:rFonts w:asciiTheme="majorHAnsi" w:hAnsiTheme="majorHAnsi"/>
          <w:sz w:val="32"/>
          <w:szCs w:val="32"/>
        </w:rPr>
      </w:pPr>
      <w:r w:rsidRPr="00307D89">
        <w:rPr>
          <w:rFonts w:asciiTheme="majorHAnsi" w:eastAsia="Times New Roman" w:hAnsiTheme="majorHAnsi" w:cs="Times New Roman"/>
          <w:sz w:val="32"/>
          <w:szCs w:val="32"/>
        </w:rPr>
        <w:t xml:space="preserve">        </w:t>
      </w:r>
    </w:p>
    <w:p w:rsidR="00AF0C16" w:rsidRPr="00791F36" w:rsidRDefault="00EB3818">
      <w:pPr>
        <w:ind w:left="240"/>
        <w:rPr>
          <w:rFonts w:asciiTheme="majorHAnsi" w:eastAsia="Times New Roman" w:hAnsiTheme="majorHAnsi" w:cs="Times New Roman"/>
          <w:sz w:val="24"/>
          <w:szCs w:val="24"/>
        </w:rPr>
      </w:pPr>
      <w:r w:rsidRPr="00791F36">
        <w:rPr>
          <w:rFonts w:asciiTheme="majorHAnsi" w:eastAsia="Times New Roman" w:hAnsiTheme="majorHAnsi" w:cs="Times New Roman"/>
          <w:sz w:val="24"/>
          <w:szCs w:val="24"/>
        </w:rPr>
        <w:t>The council is c</w:t>
      </w:r>
      <w:r w:rsidR="00D978A7" w:rsidRPr="00791F36">
        <w:rPr>
          <w:rFonts w:asciiTheme="majorHAnsi" w:eastAsia="Times New Roman" w:hAnsiTheme="majorHAnsi" w:cs="Times New Roman"/>
          <w:sz w:val="24"/>
          <w:szCs w:val="24"/>
        </w:rPr>
        <w:t xml:space="preserve">omprised of administrators, staff, faculty and </w:t>
      </w:r>
      <w:proofErr w:type="gramStart"/>
      <w:r w:rsidR="00D978A7" w:rsidRPr="00791F36">
        <w:rPr>
          <w:rFonts w:asciiTheme="majorHAnsi" w:eastAsia="Times New Roman" w:hAnsiTheme="majorHAnsi" w:cs="Times New Roman"/>
          <w:sz w:val="24"/>
          <w:szCs w:val="24"/>
        </w:rPr>
        <w:t>students,</w:t>
      </w:r>
      <w:proofErr w:type="gramEnd"/>
      <w:r w:rsidR="00D978A7" w:rsidRPr="00791F36">
        <w:rPr>
          <w:rFonts w:asciiTheme="majorHAnsi" w:eastAsia="Times New Roman" w:hAnsiTheme="majorHAnsi" w:cs="Times New Roman"/>
          <w:sz w:val="24"/>
          <w:szCs w:val="24"/>
        </w:rPr>
        <w:t xml:space="preserve"> DEIC provides leadership and guidance to achieve the College mission to maintain a diverse, equitable and inclusive campus community. </w:t>
      </w:r>
      <w:r w:rsidR="00AF0C16" w:rsidRPr="00791F36">
        <w:rPr>
          <w:rFonts w:asciiTheme="majorHAnsi" w:eastAsia="Times New Roman" w:hAnsiTheme="majorHAnsi" w:cs="Times New Roman"/>
          <w:sz w:val="24"/>
          <w:szCs w:val="24"/>
        </w:rPr>
        <w:t>The council is tasked to;</w:t>
      </w:r>
    </w:p>
    <w:p w:rsidR="00AF0C16" w:rsidRPr="00791F36" w:rsidRDefault="00AF0C16" w:rsidP="006453C8">
      <w:pPr>
        <w:pStyle w:val="ListParagraph"/>
        <w:numPr>
          <w:ilvl w:val="0"/>
          <w:numId w:val="26"/>
        </w:numPr>
        <w:rPr>
          <w:rFonts w:asciiTheme="majorHAnsi" w:eastAsia="Times New Roman" w:hAnsiTheme="majorHAnsi" w:cs="Times New Roman"/>
          <w:sz w:val="24"/>
          <w:szCs w:val="24"/>
        </w:rPr>
      </w:pPr>
      <w:r w:rsidRPr="00791F36">
        <w:rPr>
          <w:rFonts w:asciiTheme="majorHAnsi" w:eastAsia="Times New Roman" w:hAnsiTheme="majorHAnsi" w:cs="Times New Roman"/>
          <w:sz w:val="24"/>
          <w:szCs w:val="24"/>
        </w:rPr>
        <w:t>Identify and develop objectives that build on current and new efforts to nurture an inclusive college community</w:t>
      </w:r>
    </w:p>
    <w:p w:rsidR="00AF0C16" w:rsidRPr="00791F36" w:rsidRDefault="00AF0C16" w:rsidP="006453C8">
      <w:pPr>
        <w:pStyle w:val="ListParagraph"/>
        <w:numPr>
          <w:ilvl w:val="0"/>
          <w:numId w:val="26"/>
        </w:numPr>
        <w:rPr>
          <w:rFonts w:asciiTheme="majorHAnsi" w:eastAsia="Times New Roman" w:hAnsiTheme="majorHAnsi" w:cs="Times New Roman"/>
          <w:sz w:val="24"/>
          <w:szCs w:val="24"/>
        </w:rPr>
      </w:pPr>
      <w:r w:rsidRPr="00791F36">
        <w:rPr>
          <w:rFonts w:asciiTheme="majorHAnsi" w:eastAsia="Times New Roman" w:hAnsiTheme="majorHAnsi" w:cs="Times New Roman"/>
          <w:sz w:val="24"/>
          <w:szCs w:val="24"/>
        </w:rPr>
        <w:t>Communicate issues, concerns and suggestions to the appropriate committee or administrative unit</w:t>
      </w:r>
    </w:p>
    <w:p w:rsidR="00AF0C16" w:rsidRPr="00791F36" w:rsidRDefault="00AF0C16" w:rsidP="006453C8">
      <w:pPr>
        <w:pStyle w:val="ListParagraph"/>
        <w:numPr>
          <w:ilvl w:val="0"/>
          <w:numId w:val="26"/>
        </w:numPr>
        <w:rPr>
          <w:rFonts w:asciiTheme="majorHAnsi" w:eastAsia="Times New Roman" w:hAnsiTheme="majorHAnsi" w:cs="Times New Roman"/>
          <w:sz w:val="24"/>
          <w:szCs w:val="24"/>
        </w:rPr>
      </w:pPr>
      <w:r w:rsidRPr="00791F36">
        <w:rPr>
          <w:rFonts w:asciiTheme="majorHAnsi" w:eastAsia="Times New Roman" w:hAnsiTheme="majorHAnsi" w:cs="Times New Roman"/>
          <w:sz w:val="24"/>
          <w:szCs w:val="24"/>
        </w:rPr>
        <w:t>Identify and support policies and practices that address diversity and equity, including recruitment, hiring, employee orientation, and professional development</w:t>
      </w:r>
    </w:p>
    <w:p w:rsidR="00AF0C16" w:rsidRPr="00791F36" w:rsidRDefault="00AF0C16" w:rsidP="006453C8">
      <w:pPr>
        <w:pStyle w:val="ListParagraph"/>
        <w:numPr>
          <w:ilvl w:val="0"/>
          <w:numId w:val="26"/>
        </w:numPr>
        <w:rPr>
          <w:rFonts w:asciiTheme="majorHAnsi" w:eastAsia="Times New Roman" w:hAnsiTheme="majorHAnsi" w:cs="Times New Roman"/>
          <w:sz w:val="24"/>
          <w:szCs w:val="24"/>
        </w:rPr>
      </w:pPr>
      <w:r w:rsidRPr="00791F36">
        <w:rPr>
          <w:rFonts w:asciiTheme="majorHAnsi" w:eastAsia="Times New Roman" w:hAnsiTheme="majorHAnsi" w:cs="Times New Roman"/>
          <w:sz w:val="24"/>
          <w:szCs w:val="24"/>
        </w:rPr>
        <w:t>Provide an annual report to President’s Cabinet</w:t>
      </w:r>
    </w:p>
    <w:p w:rsidR="00D5309D" w:rsidRDefault="00D5309D">
      <w:pPr>
        <w:rPr>
          <w:rFonts w:asciiTheme="majorHAnsi" w:eastAsia="Times New Roman" w:hAnsiTheme="majorHAnsi" w:cs="Times New Roman"/>
          <w:sz w:val="24"/>
          <w:szCs w:val="24"/>
        </w:rPr>
      </w:pPr>
      <w:r>
        <w:rPr>
          <w:rFonts w:asciiTheme="majorHAnsi" w:eastAsia="Times New Roman" w:hAnsiTheme="majorHAnsi" w:cs="Times New Roman"/>
          <w:sz w:val="24"/>
          <w:szCs w:val="24"/>
        </w:rPr>
        <w:br w:type="page"/>
      </w:r>
    </w:p>
    <w:p w:rsidR="00751C0A" w:rsidRPr="00791F36" w:rsidRDefault="00D978A7">
      <w:pPr>
        <w:ind w:left="240"/>
        <w:rPr>
          <w:rFonts w:asciiTheme="majorHAnsi" w:hAnsiTheme="majorHAnsi"/>
          <w:sz w:val="24"/>
          <w:szCs w:val="24"/>
        </w:rPr>
      </w:pPr>
      <w:r w:rsidRPr="00791F36">
        <w:rPr>
          <w:rFonts w:asciiTheme="majorHAnsi" w:eastAsia="Times New Roman" w:hAnsiTheme="majorHAnsi" w:cs="Times New Roman"/>
          <w:sz w:val="24"/>
          <w:szCs w:val="24"/>
        </w:rPr>
        <w:lastRenderedPageBreak/>
        <w:t>In November 2014, DEIC held its first meeting. At that meeting seven priorities emerged</w:t>
      </w:r>
      <w:r w:rsidR="00BA3650" w:rsidRPr="00791F36">
        <w:rPr>
          <w:rFonts w:asciiTheme="majorHAnsi" w:eastAsia="Times New Roman" w:hAnsiTheme="majorHAnsi" w:cs="Times New Roman"/>
          <w:sz w:val="24"/>
          <w:szCs w:val="24"/>
        </w:rPr>
        <w:t>:</w:t>
      </w:r>
    </w:p>
    <w:p w:rsidR="00751C0A" w:rsidRPr="00791F36" w:rsidRDefault="00D978A7" w:rsidP="006453C8">
      <w:pPr>
        <w:numPr>
          <w:ilvl w:val="0"/>
          <w:numId w:val="2"/>
        </w:numPr>
        <w:spacing w:before="100" w:line="360" w:lineRule="auto"/>
        <w:ind w:hanging="360"/>
        <w:contextualSpacing/>
        <w:rPr>
          <w:rFonts w:asciiTheme="majorHAnsi" w:eastAsia="Times New Roman" w:hAnsiTheme="majorHAnsi" w:cs="Times New Roman"/>
          <w:sz w:val="24"/>
          <w:szCs w:val="24"/>
        </w:rPr>
      </w:pPr>
      <w:r w:rsidRPr="00791F36">
        <w:rPr>
          <w:rFonts w:asciiTheme="majorHAnsi" w:eastAsia="Times New Roman" w:hAnsiTheme="majorHAnsi" w:cs="Times New Roman"/>
          <w:sz w:val="24"/>
          <w:szCs w:val="24"/>
        </w:rPr>
        <w:t>Academic excellence and success for all students, especially under-represented and historically marginalized groups</w:t>
      </w:r>
    </w:p>
    <w:p w:rsidR="00751C0A" w:rsidRPr="00791F36" w:rsidRDefault="00D978A7" w:rsidP="006453C8">
      <w:pPr>
        <w:numPr>
          <w:ilvl w:val="0"/>
          <w:numId w:val="2"/>
        </w:numPr>
        <w:spacing w:line="360" w:lineRule="auto"/>
        <w:ind w:hanging="360"/>
        <w:contextualSpacing/>
        <w:rPr>
          <w:rFonts w:asciiTheme="majorHAnsi" w:eastAsia="Times New Roman" w:hAnsiTheme="majorHAnsi" w:cs="Times New Roman"/>
          <w:sz w:val="24"/>
          <w:szCs w:val="24"/>
        </w:rPr>
      </w:pPr>
      <w:proofErr w:type="spellStart"/>
      <w:r w:rsidRPr="00791F36">
        <w:rPr>
          <w:rFonts w:asciiTheme="majorHAnsi" w:eastAsia="Times New Roman" w:hAnsiTheme="majorHAnsi" w:cs="Times New Roman"/>
          <w:sz w:val="24"/>
          <w:szCs w:val="24"/>
        </w:rPr>
        <w:t>Intersectionality</w:t>
      </w:r>
      <w:proofErr w:type="spellEnd"/>
      <w:r w:rsidRPr="00791F36">
        <w:rPr>
          <w:rFonts w:asciiTheme="majorHAnsi" w:eastAsia="Times New Roman" w:hAnsiTheme="majorHAnsi" w:cs="Times New Roman"/>
          <w:sz w:val="24"/>
          <w:szCs w:val="24"/>
        </w:rPr>
        <w:t>- consider multiple facets of diversity to include but not limited to race/ethnicity, gender, gender identity and expression, (</w:t>
      </w:r>
      <w:proofErr w:type="spellStart"/>
      <w:r w:rsidRPr="00791F36">
        <w:rPr>
          <w:rFonts w:asciiTheme="majorHAnsi" w:eastAsia="Times New Roman" w:hAnsiTheme="majorHAnsi" w:cs="Times New Roman"/>
          <w:sz w:val="24"/>
          <w:szCs w:val="24"/>
        </w:rPr>
        <w:t>dis</w:t>
      </w:r>
      <w:proofErr w:type="spellEnd"/>
      <w:r w:rsidRPr="00791F36">
        <w:rPr>
          <w:rFonts w:asciiTheme="majorHAnsi" w:eastAsia="Times New Roman" w:hAnsiTheme="majorHAnsi" w:cs="Times New Roman"/>
          <w:sz w:val="24"/>
          <w:szCs w:val="24"/>
        </w:rPr>
        <w:t xml:space="preserve">)abilities, sexual orientation, language, </w:t>
      </w:r>
      <w:r w:rsidR="00B519AA" w:rsidRPr="00791F36">
        <w:rPr>
          <w:rFonts w:asciiTheme="majorHAnsi" w:eastAsia="Times New Roman" w:hAnsiTheme="majorHAnsi" w:cs="Times New Roman"/>
          <w:sz w:val="24"/>
          <w:szCs w:val="24"/>
        </w:rPr>
        <w:t xml:space="preserve">national origin, veteran status, </w:t>
      </w:r>
      <w:r w:rsidRPr="00791F36">
        <w:rPr>
          <w:rFonts w:asciiTheme="majorHAnsi" w:eastAsia="Times New Roman" w:hAnsiTheme="majorHAnsi" w:cs="Times New Roman"/>
          <w:sz w:val="24"/>
          <w:szCs w:val="24"/>
        </w:rPr>
        <w:t>and socio-economic status</w:t>
      </w:r>
    </w:p>
    <w:p w:rsidR="00751C0A" w:rsidRPr="00791F36" w:rsidRDefault="00B519AA" w:rsidP="006453C8">
      <w:pPr>
        <w:numPr>
          <w:ilvl w:val="0"/>
          <w:numId w:val="2"/>
        </w:numPr>
        <w:spacing w:line="360" w:lineRule="auto"/>
        <w:ind w:hanging="360"/>
        <w:contextualSpacing/>
        <w:rPr>
          <w:rFonts w:asciiTheme="majorHAnsi" w:eastAsia="Times New Roman" w:hAnsiTheme="majorHAnsi" w:cs="Times New Roman"/>
          <w:sz w:val="24"/>
          <w:szCs w:val="24"/>
        </w:rPr>
      </w:pPr>
      <w:r w:rsidRPr="00791F36">
        <w:rPr>
          <w:rFonts w:asciiTheme="majorHAnsi" w:eastAsia="Times New Roman" w:hAnsiTheme="majorHAnsi" w:cs="Times New Roman"/>
          <w:sz w:val="24"/>
          <w:szCs w:val="24"/>
        </w:rPr>
        <w:t xml:space="preserve">Recruit and retain </w:t>
      </w:r>
      <w:r w:rsidR="00D978A7" w:rsidRPr="00791F36">
        <w:rPr>
          <w:rFonts w:asciiTheme="majorHAnsi" w:eastAsia="Times New Roman" w:hAnsiTheme="majorHAnsi" w:cs="Times New Roman"/>
          <w:sz w:val="24"/>
          <w:szCs w:val="24"/>
        </w:rPr>
        <w:t>diverse students, faculty and staff</w:t>
      </w:r>
    </w:p>
    <w:p w:rsidR="00AF0C16" w:rsidRPr="00791F36" w:rsidRDefault="00D978A7" w:rsidP="006453C8">
      <w:pPr>
        <w:numPr>
          <w:ilvl w:val="0"/>
          <w:numId w:val="2"/>
        </w:numPr>
        <w:spacing w:line="360" w:lineRule="auto"/>
        <w:ind w:hanging="360"/>
        <w:contextualSpacing/>
        <w:rPr>
          <w:rFonts w:asciiTheme="majorHAnsi" w:eastAsia="Times New Roman" w:hAnsiTheme="majorHAnsi" w:cs="Times New Roman"/>
          <w:sz w:val="24"/>
          <w:szCs w:val="24"/>
        </w:rPr>
      </w:pPr>
      <w:r w:rsidRPr="00791F36">
        <w:rPr>
          <w:rFonts w:asciiTheme="majorHAnsi" w:eastAsia="Times New Roman" w:hAnsiTheme="majorHAnsi" w:cs="Times New Roman"/>
          <w:sz w:val="24"/>
          <w:szCs w:val="24"/>
        </w:rPr>
        <w:t>Infuse</w:t>
      </w:r>
      <w:r w:rsidR="00B519AA" w:rsidRPr="00791F36">
        <w:rPr>
          <w:rFonts w:asciiTheme="majorHAnsi" w:eastAsia="Times New Roman" w:hAnsiTheme="majorHAnsi" w:cs="Times New Roman"/>
          <w:sz w:val="24"/>
          <w:szCs w:val="24"/>
        </w:rPr>
        <w:t xml:space="preserve"> and better integrate</w:t>
      </w:r>
      <w:r w:rsidRPr="00791F36">
        <w:rPr>
          <w:rFonts w:asciiTheme="majorHAnsi" w:eastAsia="Times New Roman" w:hAnsiTheme="majorHAnsi" w:cs="Times New Roman"/>
          <w:sz w:val="24"/>
          <w:szCs w:val="24"/>
        </w:rPr>
        <w:t xml:space="preserve"> diversity and equ</w:t>
      </w:r>
      <w:r w:rsidR="00B519AA" w:rsidRPr="00791F36">
        <w:rPr>
          <w:rFonts w:asciiTheme="majorHAnsi" w:eastAsia="Times New Roman" w:hAnsiTheme="majorHAnsi" w:cs="Times New Roman"/>
          <w:sz w:val="24"/>
          <w:szCs w:val="24"/>
        </w:rPr>
        <w:t xml:space="preserve">ity pedagogy across and </w:t>
      </w:r>
      <w:r w:rsidRPr="00791F36">
        <w:rPr>
          <w:rFonts w:asciiTheme="majorHAnsi" w:eastAsia="Times New Roman" w:hAnsiTheme="majorHAnsi" w:cs="Times New Roman"/>
          <w:sz w:val="24"/>
          <w:szCs w:val="24"/>
        </w:rPr>
        <w:t>the curricul</w:t>
      </w:r>
      <w:r w:rsidR="00205F08" w:rsidRPr="00791F36">
        <w:rPr>
          <w:rFonts w:asciiTheme="majorHAnsi" w:eastAsia="Times New Roman" w:hAnsiTheme="majorHAnsi" w:cs="Times New Roman"/>
          <w:sz w:val="24"/>
          <w:szCs w:val="24"/>
        </w:rPr>
        <w:t>um</w:t>
      </w:r>
    </w:p>
    <w:p w:rsidR="00751C0A" w:rsidRPr="00791F36" w:rsidRDefault="00D978A7" w:rsidP="006453C8">
      <w:pPr>
        <w:numPr>
          <w:ilvl w:val="0"/>
          <w:numId w:val="2"/>
        </w:numPr>
        <w:spacing w:line="360" w:lineRule="auto"/>
        <w:ind w:hanging="360"/>
        <w:contextualSpacing/>
        <w:rPr>
          <w:rFonts w:asciiTheme="majorHAnsi" w:eastAsia="Times New Roman" w:hAnsiTheme="majorHAnsi" w:cs="Times New Roman"/>
          <w:sz w:val="24"/>
          <w:szCs w:val="24"/>
        </w:rPr>
      </w:pPr>
      <w:r w:rsidRPr="00791F36">
        <w:rPr>
          <w:rFonts w:asciiTheme="majorHAnsi" w:eastAsia="Times New Roman" w:hAnsiTheme="majorHAnsi" w:cs="Times New Roman"/>
          <w:sz w:val="24"/>
          <w:szCs w:val="24"/>
        </w:rPr>
        <w:t xml:space="preserve">Offer mandatory and optional diversity and equity professional development training to </w:t>
      </w:r>
      <w:r w:rsidRPr="00791F36">
        <w:rPr>
          <w:rFonts w:asciiTheme="majorHAnsi" w:eastAsia="Times New Roman" w:hAnsiTheme="majorHAnsi" w:cs="Times New Roman"/>
          <w:i/>
          <w:sz w:val="24"/>
          <w:szCs w:val="24"/>
        </w:rPr>
        <w:t xml:space="preserve">all </w:t>
      </w:r>
      <w:r w:rsidRPr="00791F36">
        <w:rPr>
          <w:rFonts w:asciiTheme="majorHAnsi" w:eastAsia="Times New Roman" w:hAnsiTheme="majorHAnsi" w:cs="Times New Roman"/>
          <w:sz w:val="24"/>
          <w:szCs w:val="24"/>
        </w:rPr>
        <w:t>employees and students</w:t>
      </w:r>
    </w:p>
    <w:p w:rsidR="00751C0A" w:rsidRPr="00791F36" w:rsidRDefault="00D978A7" w:rsidP="006453C8">
      <w:pPr>
        <w:numPr>
          <w:ilvl w:val="0"/>
          <w:numId w:val="2"/>
        </w:numPr>
        <w:spacing w:line="360" w:lineRule="auto"/>
        <w:ind w:hanging="360"/>
        <w:contextualSpacing/>
        <w:rPr>
          <w:rFonts w:asciiTheme="majorHAnsi" w:eastAsia="Times New Roman" w:hAnsiTheme="majorHAnsi" w:cs="Times New Roman"/>
          <w:sz w:val="24"/>
          <w:szCs w:val="24"/>
        </w:rPr>
      </w:pPr>
      <w:r w:rsidRPr="00791F36">
        <w:rPr>
          <w:rFonts w:asciiTheme="majorHAnsi" w:eastAsia="Times New Roman" w:hAnsiTheme="majorHAnsi" w:cs="Times New Roman"/>
          <w:sz w:val="24"/>
          <w:szCs w:val="24"/>
        </w:rPr>
        <w:t>Engage in data driven and data informed decision making related to institutional diversity and equity initiatives</w:t>
      </w:r>
    </w:p>
    <w:p w:rsidR="00810815" w:rsidRPr="00791F36" w:rsidRDefault="00B519AA" w:rsidP="006453C8">
      <w:pPr>
        <w:numPr>
          <w:ilvl w:val="0"/>
          <w:numId w:val="2"/>
        </w:numPr>
        <w:spacing w:after="100" w:line="360" w:lineRule="auto"/>
        <w:ind w:hanging="360"/>
        <w:contextualSpacing/>
        <w:rPr>
          <w:rFonts w:asciiTheme="majorHAnsi" w:eastAsia="Times New Roman" w:hAnsiTheme="majorHAnsi" w:cs="Times New Roman"/>
          <w:sz w:val="24"/>
          <w:szCs w:val="24"/>
        </w:rPr>
      </w:pPr>
      <w:r w:rsidRPr="00791F36">
        <w:rPr>
          <w:rFonts w:asciiTheme="majorHAnsi" w:eastAsia="Times New Roman" w:hAnsiTheme="majorHAnsi" w:cs="Times New Roman"/>
          <w:sz w:val="24"/>
          <w:szCs w:val="24"/>
        </w:rPr>
        <w:t xml:space="preserve">Increase </w:t>
      </w:r>
      <w:r w:rsidR="00D978A7" w:rsidRPr="00791F36">
        <w:rPr>
          <w:rFonts w:asciiTheme="majorHAnsi" w:eastAsia="Times New Roman" w:hAnsiTheme="majorHAnsi" w:cs="Times New Roman"/>
          <w:sz w:val="24"/>
          <w:szCs w:val="24"/>
        </w:rPr>
        <w:t>college-wide accountability for diversity, equity and inclusion</w:t>
      </w:r>
    </w:p>
    <w:p w:rsidR="006453C8" w:rsidRPr="00791F36" w:rsidRDefault="00810815" w:rsidP="00BA3650">
      <w:pPr>
        <w:spacing w:after="100"/>
        <w:contextualSpacing/>
        <w:rPr>
          <w:rFonts w:asciiTheme="majorHAnsi" w:eastAsia="Times New Roman" w:hAnsiTheme="majorHAnsi" w:cs="Times New Roman"/>
          <w:sz w:val="24"/>
          <w:szCs w:val="24"/>
        </w:rPr>
      </w:pPr>
      <w:r w:rsidRPr="00791F36">
        <w:rPr>
          <w:rFonts w:asciiTheme="majorHAnsi" w:eastAsia="Times New Roman" w:hAnsiTheme="majorHAnsi" w:cs="Times New Roman"/>
          <w:sz w:val="24"/>
          <w:szCs w:val="24"/>
        </w:rPr>
        <w:t>Council Membership includes</w:t>
      </w:r>
      <w:r w:rsidR="00020E51" w:rsidRPr="00791F36">
        <w:rPr>
          <w:rFonts w:asciiTheme="majorHAnsi" w:eastAsia="Times New Roman" w:hAnsiTheme="majorHAnsi" w:cs="Times New Roman"/>
          <w:sz w:val="24"/>
          <w:szCs w:val="24"/>
        </w:rPr>
        <w:t xml:space="preserve"> the following and a (</w:t>
      </w:r>
      <w:r w:rsidR="00020E51" w:rsidRPr="00791F36">
        <w:rPr>
          <w:rFonts w:asciiTheme="majorHAnsi" w:eastAsia="Times New Roman" w:hAnsiTheme="majorHAnsi" w:cs="Times New Roman"/>
          <w:color w:val="0065B0"/>
          <w:sz w:val="24"/>
          <w:szCs w:val="24"/>
        </w:rPr>
        <w:t>*</w:t>
      </w:r>
      <w:r w:rsidR="00020E51" w:rsidRPr="00791F36">
        <w:rPr>
          <w:rFonts w:asciiTheme="majorHAnsi" w:eastAsia="Times New Roman" w:hAnsiTheme="majorHAnsi" w:cs="Times New Roman"/>
          <w:sz w:val="24"/>
          <w:szCs w:val="24"/>
        </w:rPr>
        <w:t>) reflects a leadership team member</w:t>
      </w:r>
      <w:r w:rsidRPr="00791F36">
        <w:rPr>
          <w:rFonts w:asciiTheme="majorHAnsi" w:eastAsia="Times New Roman" w:hAnsiTheme="majorHAnsi" w:cs="Times New Roman"/>
          <w:sz w:val="24"/>
          <w:szCs w:val="24"/>
        </w:rPr>
        <w:t>:</w:t>
      </w:r>
    </w:p>
    <w:p w:rsidR="006453C8" w:rsidRDefault="006453C8">
      <w:pPr>
        <w:rPr>
          <w:rFonts w:asciiTheme="majorHAnsi" w:eastAsia="Times New Roman" w:hAnsiTheme="majorHAnsi" w:cs="Times New Roman"/>
          <w:sz w:val="28"/>
          <w:szCs w:val="28"/>
        </w:rPr>
      </w:pPr>
      <w:r>
        <w:rPr>
          <w:rFonts w:asciiTheme="majorHAnsi" w:eastAsia="Times New Roman" w:hAnsiTheme="majorHAnsi" w:cs="Times New Roman"/>
          <w:sz w:val="28"/>
          <w:szCs w:val="28"/>
        </w:rPr>
        <w:br w:type="page"/>
      </w:r>
    </w:p>
    <w:tbl>
      <w:tblPr>
        <w:tblStyle w:val="MediumShading2-Accent5"/>
        <w:tblW w:w="5000" w:type="pct"/>
        <w:tblBorders>
          <w:insideH w:val="single" w:sz="4" w:space="0" w:color="auto"/>
          <w:insideV w:val="single" w:sz="4" w:space="0" w:color="auto"/>
        </w:tblBorders>
        <w:tblLook w:val="0660"/>
      </w:tblPr>
      <w:tblGrid>
        <w:gridCol w:w="2676"/>
        <w:gridCol w:w="3658"/>
        <w:gridCol w:w="4112"/>
      </w:tblGrid>
      <w:tr w:rsidR="003F5DEB" w:rsidRPr="006453C8" w:rsidTr="00020E51">
        <w:trPr>
          <w:cnfStyle w:val="100000000000"/>
        </w:trPr>
        <w:tc>
          <w:tcPr>
            <w:tcW w:w="1281" w:type="pct"/>
            <w:tcBorders>
              <w:top w:val="none" w:sz="0" w:space="0" w:color="auto"/>
              <w:left w:val="none" w:sz="0" w:space="0" w:color="auto"/>
              <w:bottom w:val="none" w:sz="0" w:space="0" w:color="auto"/>
              <w:right w:val="none" w:sz="0" w:space="0" w:color="auto"/>
            </w:tcBorders>
            <w:noWrap/>
          </w:tcPr>
          <w:p w:rsidR="00810815" w:rsidRPr="006453C8" w:rsidRDefault="00810815" w:rsidP="003F5DEB">
            <w:pPr>
              <w:jc w:val="center"/>
              <w:rPr>
                <w:rFonts w:asciiTheme="majorHAnsi" w:hAnsiTheme="majorHAnsi"/>
                <w:sz w:val="24"/>
                <w:szCs w:val="24"/>
              </w:rPr>
            </w:pPr>
            <w:r w:rsidRPr="006453C8">
              <w:rPr>
                <w:rFonts w:asciiTheme="majorHAnsi" w:hAnsiTheme="majorHAnsi"/>
                <w:sz w:val="24"/>
                <w:szCs w:val="24"/>
              </w:rPr>
              <w:lastRenderedPageBreak/>
              <w:t>Name</w:t>
            </w:r>
          </w:p>
        </w:tc>
        <w:tc>
          <w:tcPr>
            <w:tcW w:w="1751" w:type="pct"/>
            <w:tcBorders>
              <w:top w:val="none" w:sz="0" w:space="0" w:color="auto"/>
              <w:left w:val="none" w:sz="0" w:space="0" w:color="auto"/>
              <w:bottom w:val="none" w:sz="0" w:space="0" w:color="auto"/>
              <w:right w:val="none" w:sz="0" w:space="0" w:color="auto"/>
            </w:tcBorders>
          </w:tcPr>
          <w:p w:rsidR="00810815" w:rsidRPr="006453C8" w:rsidRDefault="00810815" w:rsidP="003F5DEB">
            <w:pPr>
              <w:jc w:val="center"/>
              <w:rPr>
                <w:rFonts w:asciiTheme="majorHAnsi" w:hAnsiTheme="majorHAnsi"/>
                <w:sz w:val="24"/>
                <w:szCs w:val="24"/>
              </w:rPr>
            </w:pPr>
            <w:r w:rsidRPr="006453C8">
              <w:rPr>
                <w:rFonts w:asciiTheme="majorHAnsi" w:hAnsiTheme="majorHAnsi"/>
                <w:sz w:val="24"/>
                <w:szCs w:val="24"/>
              </w:rPr>
              <w:t>Title</w:t>
            </w:r>
          </w:p>
        </w:tc>
        <w:tc>
          <w:tcPr>
            <w:tcW w:w="1968" w:type="pct"/>
            <w:tcBorders>
              <w:top w:val="none" w:sz="0" w:space="0" w:color="auto"/>
              <w:left w:val="none" w:sz="0" w:space="0" w:color="auto"/>
              <w:bottom w:val="none" w:sz="0" w:space="0" w:color="auto"/>
              <w:right w:val="none" w:sz="0" w:space="0" w:color="auto"/>
            </w:tcBorders>
          </w:tcPr>
          <w:p w:rsidR="00810815" w:rsidRPr="006453C8" w:rsidRDefault="00810815" w:rsidP="003F5DEB">
            <w:pPr>
              <w:jc w:val="center"/>
              <w:rPr>
                <w:rFonts w:asciiTheme="majorHAnsi" w:hAnsiTheme="majorHAnsi"/>
                <w:sz w:val="24"/>
                <w:szCs w:val="24"/>
              </w:rPr>
            </w:pPr>
            <w:r w:rsidRPr="006453C8">
              <w:rPr>
                <w:rFonts w:asciiTheme="majorHAnsi" w:hAnsiTheme="majorHAnsi"/>
                <w:sz w:val="24"/>
                <w:szCs w:val="24"/>
              </w:rPr>
              <w:t>Department</w:t>
            </w:r>
          </w:p>
        </w:tc>
      </w:tr>
      <w:tr w:rsidR="003F5DEB" w:rsidRPr="006453C8" w:rsidTr="00020E51">
        <w:tc>
          <w:tcPr>
            <w:tcW w:w="1281" w:type="pct"/>
            <w:noWrap/>
          </w:tcPr>
          <w:p w:rsidR="00810815" w:rsidRPr="006453C8" w:rsidRDefault="002D2C4E">
            <w:pPr>
              <w:rPr>
                <w:rFonts w:asciiTheme="majorHAnsi" w:hAnsiTheme="majorHAnsi"/>
                <w:b/>
                <w:i/>
                <w:sz w:val="24"/>
                <w:szCs w:val="24"/>
              </w:rPr>
            </w:pPr>
            <w:r>
              <w:rPr>
                <w:rFonts w:asciiTheme="majorHAnsi" w:hAnsiTheme="majorHAnsi"/>
                <w:b/>
                <w:i/>
                <w:sz w:val="24"/>
                <w:szCs w:val="24"/>
              </w:rPr>
              <w:t>Russ Beard</w:t>
            </w:r>
          </w:p>
        </w:tc>
        <w:tc>
          <w:tcPr>
            <w:tcW w:w="1751" w:type="pct"/>
          </w:tcPr>
          <w:p w:rsidR="00810815" w:rsidRPr="006453C8" w:rsidRDefault="002D2C4E" w:rsidP="00810815">
            <w:pPr>
              <w:pStyle w:val="DecimalAligned"/>
              <w:rPr>
                <w:rFonts w:asciiTheme="majorHAnsi" w:hAnsiTheme="majorHAnsi"/>
                <w:b/>
                <w:i/>
                <w:sz w:val="24"/>
                <w:szCs w:val="24"/>
              </w:rPr>
            </w:pPr>
            <w:r>
              <w:rPr>
                <w:rFonts w:asciiTheme="majorHAnsi" w:hAnsiTheme="majorHAnsi"/>
                <w:b/>
                <w:i/>
                <w:sz w:val="24"/>
                <w:szCs w:val="24"/>
              </w:rPr>
              <w:t xml:space="preserve">Vice </w:t>
            </w:r>
            <w:r w:rsidR="00810815" w:rsidRPr="006453C8">
              <w:rPr>
                <w:rFonts w:asciiTheme="majorHAnsi" w:hAnsiTheme="majorHAnsi"/>
                <w:b/>
                <w:i/>
                <w:sz w:val="24"/>
                <w:szCs w:val="24"/>
              </w:rPr>
              <w:t>President &amp; Rotating Co-Chair</w:t>
            </w:r>
          </w:p>
        </w:tc>
        <w:tc>
          <w:tcPr>
            <w:tcW w:w="1968" w:type="pct"/>
          </w:tcPr>
          <w:p w:rsidR="00810815" w:rsidRPr="006453C8" w:rsidRDefault="00810815">
            <w:pPr>
              <w:pStyle w:val="DecimalAligned"/>
              <w:rPr>
                <w:rFonts w:asciiTheme="majorHAnsi" w:hAnsiTheme="majorHAnsi"/>
                <w:b/>
                <w:i/>
                <w:sz w:val="24"/>
                <w:szCs w:val="24"/>
              </w:rPr>
            </w:pPr>
          </w:p>
        </w:tc>
      </w:tr>
      <w:tr w:rsidR="003F5DEB" w:rsidRPr="006453C8" w:rsidTr="00020E51">
        <w:tc>
          <w:tcPr>
            <w:tcW w:w="1281" w:type="pct"/>
            <w:noWrap/>
          </w:tcPr>
          <w:p w:rsidR="00810815" w:rsidRPr="006453C8" w:rsidRDefault="00810815">
            <w:pPr>
              <w:rPr>
                <w:rFonts w:asciiTheme="majorHAnsi" w:hAnsiTheme="majorHAnsi"/>
                <w:b/>
                <w:i/>
                <w:sz w:val="24"/>
                <w:szCs w:val="24"/>
              </w:rPr>
            </w:pPr>
            <w:r w:rsidRPr="006453C8">
              <w:rPr>
                <w:rFonts w:asciiTheme="majorHAnsi" w:hAnsiTheme="majorHAnsi"/>
                <w:b/>
                <w:i/>
                <w:sz w:val="24"/>
                <w:szCs w:val="24"/>
              </w:rPr>
              <w:t>Yoshiko Harden</w:t>
            </w:r>
            <w:r w:rsidR="00342CC8">
              <w:rPr>
                <w:rFonts w:asciiTheme="majorHAnsi" w:hAnsiTheme="majorHAnsi"/>
                <w:b/>
                <w:i/>
                <w:sz w:val="24"/>
                <w:szCs w:val="24"/>
              </w:rPr>
              <w:t xml:space="preserve"> </w:t>
            </w:r>
            <w:r w:rsidR="00342CC8" w:rsidRPr="00342CC8">
              <w:rPr>
                <w:rFonts w:asciiTheme="majorHAnsi" w:hAnsiTheme="majorHAnsi"/>
                <w:b/>
                <w:i/>
                <w:color w:val="0065B0"/>
                <w:sz w:val="24"/>
                <w:szCs w:val="24"/>
              </w:rPr>
              <w:t>*</w:t>
            </w:r>
          </w:p>
        </w:tc>
        <w:tc>
          <w:tcPr>
            <w:tcW w:w="1751" w:type="pct"/>
          </w:tcPr>
          <w:p w:rsidR="00810815" w:rsidRPr="006453C8" w:rsidRDefault="00810815" w:rsidP="006453C8">
            <w:pPr>
              <w:pStyle w:val="DecimalAligned"/>
              <w:rPr>
                <w:rFonts w:asciiTheme="majorHAnsi" w:hAnsiTheme="majorHAnsi"/>
                <w:b/>
                <w:i/>
                <w:sz w:val="24"/>
                <w:szCs w:val="24"/>
              </w:rPr>
            </w:pPr>
            <w:r w:rsidRPr="006453C8">
              <w:rPr>
                <w:rFonts w:asciiTheme="majorHAnsi" w:hAnsiTheme="majorHAnsi"/>
                <w:b/>
                <w:i/>
                <w:sz w:val="24"/>
                <w:szCs w:val="24"/>
              </w:rPr>
              <w:t>Vice President &amp; Co-Chair</w:t>
            </w:r>
          </w:p>
        </w:tc>
        <w:tc>
          <w:tcPr>
            <w:tcW w:w="1968" w:type="pct"/>
          </w:tcPr>
          <w:p w:rsidR="00810815" w:rsidRPr="006453C8" w:rsidRDefault="00E541CA">
            <w:pPr>
              <w:pStyle w:val="DecimalAligned"/>
              <w:rPr>
                <w:rFonts w:asciiTheme="majorHAnsi" w:hAnsiTheme="majorHAnsi"/>
                <w:b/>
                <w:i/>
                <w:sz w:val="24"/>
                <w:szCs w:val="24"/>
              </w:rPr>
            </w:pPr>
            <w:r>
              <w:rPr>
                <w:rFonts w:asciiTheme="majorHAnsi" w:hAnsiTheme="majorHAnsi"/>
                <w:b/>
                <w:i/>
                <w:sz w:val="24"/>
                <w:szCs w:val="24"/>
              </w:rPr>
              <w:t>Office of Equity and Pluralism</w:t>
            </w:r>
          </w:p>
        </w:tc>
      </w:tr>
      <w:tr w:rsidR="003F5DEB" w:rsidRPr="006453C8" w:rsidTr="00020E51">
        <w:tc>
          <w:tcPr>
            <w:tcW w:w="1281" w:type="pct"/>
            <w:noWrap/>
          </w:tcPr>
          <w:p w:rsidR="00810815" w:rsidRPr="006453C8" w:rsidRDefault="009A1A99" w:rsidP="009A1A99">
            <w:pPr>
              <w:rPr>
                <w:rFonts w:asciiTheme="majorHAnsi" w:hAnsiTheme="majorHAnsi"/>
                <w:sz w:val="24"/>
                <w:szCs w:val="24"/>
              </w:rPr>
            </w:pPr>
            <w:r w:rsidRPr="006453C8">
              <w:rPr>
                <w:rFonts w:asciiTheme="majorHAnsi" w:eastAsia="Times New Roman" w:hAnsiTheme="majorHAnsi" w:cs="Times New Roman"/>
                <w:sz w:val="24"/>
                <w:szCs w:val="24"/>
              </w:rPr>
              <w:t>Aaron Reader</w:t>
            </w:r>
            <w:r w:rsidRPr="006453C8">
              <w:rPr>
                <w:rFonts w:asciiTheme="majorHAnsi" w:hAnsiTheme="majorHAnsi"/>
                <w:sz w:val="24"/>
                <w:szCs w:val="24"/>
              </w:rPr>
              <w:t xml:space="preserve"> </w:t>
            </w:r>
            <w:r w:rsidR="00020E51" w:rsidRPr="00342CC8">
              <w:rPr>
                <w:rFonts w:asciiTheme="majorHAnsi" w:hAnsiTheme="majorHAnsi"/>
                <w:color w:val="0065B0"/>
                <w:sz w:val="24"/>
                <w:szCs w:val="24"/>
              </w:rPr>
              <w:t>*</w:t>
            </w:r>
          </w:p>
        </w:tc>
        <w:tc>
          <w:tcPr>
            <w:tcW w:w="1751" w:type="pct"/>
          </w:tcPr>
          <w:p w:rsidR="00810815" w:rsidRPr="006453C8" w:rsidRDefault="009A1A99" w:rsidP="009A1A99">
            <w:pPr>
              <w:pStyle w:val="DecimalAligned"/>
              <w:rPr>
                <w:rFonts w:asciiTheme="majorHAnsi" w:hAnsiTheme="majorHAnsi"/>
                <w:sz w:val="24"/>
                <w:szCs w:val="24"/>
              </w:rPr>
            </w:pPr>
            <w:r w:rsidRPr="006453C8">
              <w:rPr>
                <w:rFonts w:asciiTheme="majorHAnsi" w:eastAsia="Times New Roman" w:hAnsiTheme="majorHAnsi"/>
                <w:sz w:val="24"/>
                <w:szCs w:val="24"/>
              </w:rPr>
              <w:t>Director</w:t>
            </w:r>
            <w:r w:rsidRPr="006453C8">
              <w:rPr>
                <w:rFonts w:asciiTheme="majorHAnsi" w:hAnsiTheme="majorHAnsi"/>
                <w:sz w:val="24"/>
                <w:szCs w:val="24"/>
              </w:rPr>
              <w:t xml:space="preserve"> </w:t>
            </w:r>
          </w:p>
        </w:tc>
        <w:tc>
          <w:tcPr>
            <w:tcW w:w="1968" w:type="pct"/>
          </w:tcPr>
          <w:p w:rsidR="00810815" w:rsidRPr="006453C8" w:rsidRDefault="009A1A99" w:rsidP="009A1A99">
            <w:pPr>
              <w:pStyle w:val="DecimalAligned"/>
              <w:rPr>
                <w:rFonts w:asciiTheme="majorHAnsi" w:hAnsiTheme="majorHAnsi"/>
                <w:sz w:val="24"/>
                <w:szCs w:val="24"/>
              </w:rPr>
            </w:pPr>
            <w:r w:rsidRPr="006453C8">
              <w:rPr>
                <w:rFonts w:asciiTheme="majorHAnsi" w:eastAsia="Times New Roman" w:hAnsiTheme="majorHAnsi"/>
                <w:sz w:val="24"/>
                <w:szCs w:val="24"/>
              </w:rPr>
              <w:t>Multicultural Services</w:t>
            </w:r>
            <w:r w:rsidRPr="006453C8">
              <w:rPr>
                <w:rFonts w:asciiTheme="majorHAnsi" w:hAnsiTheme="majorHAnsi"/>
                <w:sz w:val="24"/>
                <w:szCs w:val="24"/>
              </w:rPr>
              <w:t xml:space="preserve"> </w:t>
            </w:r>
          </w:p>
        </w:tc>
      </w:tr>
      <w:tr w:rsidR="003F5DEB" w:rsidRPr="006453C8" w:rsidTr="00020E51">
        <w:tc>
          <w:tcPr>
            <w:tcW w:w="1281" w:type="pct"/>
            <w:noWrap/>
          </w:tcPr>
          <w:p w:rsidR="00810815" w:rsidRPr="006453C8" w:rsidRDefault="009A1A99">
            <w:pPr>
              <w:rPr>
                <w:rFonts w:asciiTheme="majorHAnsi" w:hAnsiTheme="majorHAnsi"/>
                <w:sz w:val="24"/>
                <w:szCs w:val="24"/>
              </w:rPr>
            </w:pPr>
            <w:proofErr w:type="spellStart"/>
            <w:r w:rsidRPr="006453C8">
              <w:rPr>
                <w:rFonts w:asciiTheme="majorHAnsi" w:eastAsia="Times New Roman" w:hAnsiTheme="majorHAnsi" w:cs="Times New Roman"/>
                <w:sz w:val="24"/>
                <w:szCs w:val="24"/>
              </w:rPr>
              <w:t>Beabe</w:t>
            </w:r>
            <w:proofErr w:type="spellEnd"/>
            <w:r w:rsidRPr="006453C8">
              <w:rPr>
                <w:rFonts w:asciiTheme="majorHAnsi" w:eastAsia="Times New Roman" w:hAnsiTheme="majorHAnsi" w:cs="Times New Roman"/>
                <w:sz w:val="24"/>
                <w:szCs w:val="24"/>
              </w:rPr>
              <w:t xml:space="preserve"> </w:t>
            </w:r>
            <w:proofErr w:type="spellStart"/>
            <w:r w:rsidRPr="006453C8">
              <w:rPr>
                <w:rFonts w:asciiTheme="majorHAnsi" w:eastAsia="Times New Roman" w:hAnsiTheme="majorHAnsi" w:cs="Times New Roman"/>
                <w:sz w:val="24"/>
                <w:szCs w:val="24"/>
              </w:rPr>
              <w:t>Akpojovwo</w:t>
            </w:r>
            <w:proofErr w:type="spellEnd"/>
          </w:p>
        </w:tc>
        <w:tc>
          <w:tcPr>
            <w:tcW w:w="1751" w:type="pct"/>
          </w:tcPr>
          <w:p w:rsidR="00810815" w:rsidRPr="006453C8" w:rsidRDefault="009A1A99" w:rsidP="009A1A99">
            <w:pPr>
              <w:pStyle w:val="DecimalAligned"/>
              <w:rPr>
                <w:rFonts w:asciiTheme="majorHAnsi" w:hAnsiTheme="majorHAnsi"/>
                <w:sz w:val="24"/>
                <w:szCs w:val="24"/>
              </w:rPr>
            </w:pPr>
            <w:r w:rsidRPr="006453C8">
              <w:rPr>
                <w:rFonts w:asciiTheme="majorHAnsi" w:eastAsia="Times New Roman" w:hAnsiTheme="majorHAnsi"/>
                <w:sz w:val="24"/>
                <w:szCs w:val="24"/>
              </w:rPr>
              <w:t>Executive Assistant</w:t>
            </w:r>
          </w:p>
        </w:tc>
        <w:tc>
          <w:tcPr>
            <w:tcW w:w="1968" w:type="pct"/>
          </w:tcPr>
          <w:p w:rsidR="00810815" w:rsidRPr="006453C8" w:rsidRDefault="009A1A99">
            <w:pPr>
              <w:pStyle w:val="DecimalAligned"/>
              <w:rPr>
                <w:rFonts w:asciiTheme="majorHAnsi" w:hAnsiTheme="majorHAnsi"/>
                <w:sz w:val="24"/>
                <w:szCs w:val="24"/>
              </w:rPr>
            </w:pPr>
            <w:r w:rsidRPr="006453C8">
              <w:rPr>
                <w:rFonts w:asciiTheme="majorHAnsi" w:hAnsiTheme="majorHAnsi"/>
                <w:sz w:val="24"/>
                <w:szCs w:val="24"/>
              </w:rPr>
              <w:t>Diversity, Equity &amp; Pluralism</w:t>
            </w:r>
          </w:p>
        </w:tc>
      </w:tr>
      <w:tr w:rsidR="003F5DEB" w:rsidRPr="006453C8" w:rsidTr="00020E51">
        <w:tc>
          <w:tcPr>
            <w:tcW w:w="1281" w:type="pct"/>
            <w:noWrap/>
          </w:tcPr>
          <w:p w:rsidR="009A1A99" w:rsidRPr="006453C8" w:rsidRDefault="009A1A99" w:rsidP="009A1A99">
            <w:pPr>
              <w:rPr>
                <w:rFonts w:asciiTheme="majorHAnsi" w:hAnsiTheme="majorHAnsi"/>
                <w:sz w:val="24"/>
                <w:szCs w:val="24"/>
              </w:rPr>
            </w:pPr>
            <w:r w:rsidRPr="006453C8">
              <w:rPr>
                <w:rFonts w:asciiTheme="majorHAnsi" w:eastAsia="Times New Roman" w:hAnsiTheme="majorHAnsi" w:cs="Times New Roman"/>
                <w:sz w:val="24"/>
                <w:szCs w:val="24"/>
              </w:rPr>
              <w:t>Carol T. Grant</w:t>
            </w:r>
          </w:p>
        </w:tc>
        <w:tc>
          <w:tcPr>
            <w:tcW w:w="1751" w:type="pct"/>
          </w:tcPr>
          <w:p w:rsidR="009A1A99" w:rsidRPr="006453C8" w:rsidRDefault="009A1A99" w:rsidP="009A1A99">
            <w:pPr>
              <w:pStyle w:val="DecimalAligned"/>
              <w:rPr>
                <w:rFonts w:asciiTheme="majorHAnsi" w:hAnsiTheme="majorHAnsi"/>
                <w:sz w:val="24"/>
                <w:szCs w:val="24"/>
              </w:rPr>
            </w:pPr>
            <w:r w:rsidRPr="006453C8">
              <w:rPr>
                <w:rFonts w:asciiTheme="majorHAnsi" w:eastAsia="Times New Roman" w:hAnsiTheme="majorHAnsi"/>
                <w:sz w:val="24"/>
                <w:szCs w:val="24"/>
              </w:rPr>
              <w:t xml:space="preserve">Director  </w:t>
            </w:r>
          </w:p>
        </w:tc>
        <w:tc>
          <w:tcPr>
            <w:tcW w:w="1968" w:type="pct"/>
          </w:tcPr>
          <w:p w:rsidR="009A1A99" w:rsidRPr="006453C8" w:rsidRDefault="009A1A99" w:rsidP="009A1A99">
            <w:pPr>
              <w:pStyle w:val="DecimalAligned"/>
              <w:rPr>
                <w:rFonts w:asciiTheme="majorHAnsi" w:hAnsiTheme="majorHAnsi"/>
                <w:sz w:val="24"/>
                <w:szCs w:val="24"/>
              </w:rPr>
            </w:pPr>
            <w:r w:rsidRPr="006453C8">
              <w:rPr>
                <w:rFonts w:asciiTheme="majorHAnsi" w:eastAsia="Times New Roman" w:hAnsiTheme="majorHAnsi"/>
                <w:sz w:val="24"/>
                <w:szCs w:val="24"/>
              </w:rPr>
              <w:t>Academic Success Center</w:t>
            </w:r>
          </w:p>
        </w:tc>
      </w:tr>
      <w:tr w:rsidR="003F5DEB" w:rsidRPr="006453C8" w:rsidTr="00020E51">
        <w:tc>
          <w:tcPr>
            <w:tcW w:w="1281" w:type="pct"/>
            <w:noWrap/>
          </w:tcPr>
          <w:p w:rsidR="009A1A99" w:rsidRPr="006453C8" w:rsidRDefault="009A1A99" w:rsidP="009A1A99">
            <w:pPr>
              <w:rPr>
                <w:rFonts w:asciiTheme="majorHAnsi" w:hAnsiTheme="majorHAnsi"/>
                <w:sz w:val="24"/>
                <w:szCs w:val="24"/>
              </w:rPr>
            </w:pPr>
            <w:r w:rsidRPr="006453C8">
              <w:rPr>
                <w:rFonts w:asciiTheme="majorHAnsi" w:eastAsia="Times New Roman" w:hAnsiTheme="majorHAnsi" w:cs="Times New Roman"/>
                <w:sz w:val="24"/>
                <w:szCs w:val="24"/>
              </w:rPr>
              <w:t>CK Donovan</w:t>
            </w:r>
          </w:p>
        </w:tc>
        <w:tc>
          <w:tcPr>
            <w:tcW w:w="1751" w:type="pct"/>
          </w:tcPr>
          <w:p w:rsidR="009A1A99" w:rsidRPr="006453C8" w:rsidRDefault="009A1A99" w:rsidP="009A1A99">
            <w:pPr>
              <w:pStyle w:val="DecimalAligned"/>
              <w:rPr>
                <w:rFonts w:asciiTheme="majorHAnsi" w:hAnsiTheme="majorHAnsi"/>
                <w:sz w:val="24"/>
                <w:szCs w:val="24"/>
              </w:rPr>
            </w:pPr>
            <w:r w:rsidRPr="006453C8">
              <w:rPr>
                <w:rFonts w:asciiTheme="majorHAnsi" w:eastAsia="Times New Roman" w:hAnsiTheme="majorHAnsi"/>
                <w:sz w:val="24"/>
                <w:szCs w:val="24"/>
              </w:rPr>
              <w:t>Program Specialist</w:t>
            </w:r>
          </w:p>
        </w:tc>
        <w:tc>
          <w:tcPr>
            <w:tcW w:w="1968" w:type="pct"/>
          </w:tcPr>
          <w:p w:rsidR="009A1A99" w:rsidRPr="006453C8" w:rsidRDefault="009A1A99" w:rsidP="009A1A99">
            <w:pPr>
              <w:pStyle w:val="DecimalAligned"/>
              <w:rPr>
                <w:rFonts w:asciiTheme="majorHAnsi" w:hAnsiTheme="majorHAnsi"/>
                <w:sz w:val="24"/>
                <w:szCs w:val="24"/>
              </w:rPr>
            </w:pPr>
            <w:r w:rsidRPr="006453C8">
              <w:rPr>
                <w:rFonts w:asciiTheme="majorHAnsi" w:eastAsia="Times New Roman" w:hAnsiTheme="majorHAnsi"/>
                <w:sz w:val="24"/>
                <w:szCs w:val="24"/>
              </w:rPr>
              <w:t>Disability Resource Center</w:t>
            </w:r>
            <w:r w:rsidR="003F5DEB" w:rsidRPr="006453C8">
              <w:rPr>
                <w:rFonts w:asciiTheme="majorHAnsi" w:eastAsia="Times New Roman" w:hAnsiTheme="majorHAnsi"/>
                <w:sz w:val="24"/>
                <w:szCs w:val="24"/>
              </w:rPr>
              <w:t xml:space="preserve"> and Diversity Caucus Co-C</w:t>
            </w:r>
            <w:r w:rsidRPr="006453C8">
              <w:rPr>
                <w:rFonts w:asciiTheme="majorHAnsi" w:eastAsia="Times New Roman" w:hAnsiTheme="majorHAnsi"/>
                <w:sz w:val="24"/>
                <w:szCs w:val="24"/>
              </w:rPr>
              <w:t>hair</w:t>
            </w:r>
          </w:p>
        </w:tc>
      </w:tr>
      <w:tr w:rsidR="003F5DEB" w:rsidRPr="006453C8" w:rsidTr="00020E51">
        <w:tc>
          <w:tcPr>
            <w:tcW w:w="1281" w:type="pct"/>
            <w:noWrap/>
          </w:tcPr>
          <w:p w:rsidR="009A1A99" w:rsidRPr="006453C8" w:rsidRDefault="009A1A99" w:rsidP="009A1A99">
            <w:pPr>
              <w:rPr>
                <w:rFonts w:asciiTheme="majorHAnsi" w:hAnsiTheme="majorHAnsi"/>
                <w:sz w:val="24"/>
                <w:szCs w:val="24"/>
              </w:rPr>
            </w:pPr>
            <w:r w:rsidRPr="006453C8">
              <w:rPr>
                <w:rFonts w:asciiTheme="majorHAnsi" w:eastAsia="Times New Roman" w:hAnsiTheme="majorHAnsi" w:cs="Times New Roman"/>
                <w:sz w:val="24"/>
                <w:szCs w:val="24"/>
              </w:rPr>
              <w:t>Cora Nixon</w:t>
            </w:r>
            <w:r w:rsidR="00342CC8">
              <w:rPr>
                <w:rFonts w:asciiTheme="majorHAnsi" w:eastAsia="Times New Roman" w:hAnsiTheme="majorHAnsi" w:cs="Times New Roman"/>
                <w:sz w:val="24"/>
                <w:szCs w:val="24"/>
              </w:rPr>
              <w:t xml:space="preserve"> </w:t>
            </w:r>
            <w:r w:rsidR="00342CC8" w:rsidRPr="00342CC8">
              <w:rPr>
                <w:rFonts w:asciiTheme="majorHAnsi" w:eastAsia="Times New Roman" w:hAnsiTheme="majorHAnsi" w:cs="Times New Roman"/>
                <w:color w:val="0065B0"/>
                <w:sz w:val="24"/>
                <w:szCs w:val="24"/>
              </w:rPr>
              <w:t>*</w:t>
            </w:r>
          </w:p>
        </w:tc>
        <w:tc>
          <w:tcPr>
            <w:tcW w:w="1751" w:type="pct"/>
          </w:tcPr>
          <w:p w:rsidR="009A1A99" w:rsidRPr="006453C8" w:rsidRDefault="009A1A99" w:rsidP="009A1A99">
            <w:pPr>
              <w:pStyle w:val="DecimalAligned"/>
              <w:rPr>
                <w:rFonts w:asciiTheme="majorHAnsi" w:hAnsiTheme="majorHAnsi"/>
                <w:sz w:val="24"/>
                <w:szCs w:val="24"/>
              </w:rPr>
            </w:pPr>
            <w:r w:rsidRPr="006453C8">
              <w:rPr>
                <w:rFonts w:asciiTheme="majorHAnsi" w:eastAsia="Times New Roman" w:hAnsiTheme="majorHAnsi"/>
                <w:sz w:val="24"/>
                <w:szCs w:val="24"/>
              </w:rPr>
              <w:t>Research Analyst</w:t>
            </w:r>
          </w:p>
        </w:tc>
        <w:tc>
          <w:tcPr>
            <w:tcW w:w="1968" w:type="pct"/>
          </w:tcPr>
          <w:p w:rsidR="009A1A99" w:rsidRPr="006453C8" w:rsidRDefault="009A1A99" w:rsidP="009A1A99">
            <w:pPr>
              <w:pStyle w:val="DecimalAligned"/>
              <w:rPr>
                <w:rFonts w:asciiTheme="majorHAnsi" w:hAnsiTheme="majorHAnsi"/>
                <w:sz w:val="24"/>
                <w:szCs w:val="24"/>
              </w:rPr>
            </w:pPr>
            <w:r w:rsidRPr="006453C8">
              <w:rPr>
                <w:rFonts w:asciiTheme="majorHAnsi" w:eastAsia="Times New Roman" w:hAnsiTheme="majorHAnsi"/>
                <w:sz w:val="24"/>
                <w:szCs w:val="24"/>
              </w:rPr>
              <w:t>Effectiveness &amp; Strategic Planning</w:t>
            </w:r>
          </w:p>
        </w:tc>
      </w:tr>
      <w:tr w:rsidR="003F5DEB" w:rsidRPr="006453C8" w:rsidTr="00020E51">
        <w:tc>
          <w:tcPr>
            <w:tcW w:w="1281" w:type="pct"/>
            <w:noWrap/>
          </w:tcPr>
          <w:p w:rsidR="009A1A99" w:rsidRPr="006453C8" w:rsidRDefault="009A1A99" w:rsidP="009A1A99">
            <w:pPr>
              <w:rPr>
                <w:rFonts w:asciiTheme="majorHAnsi" w:hAnsiTheme="majorHAnsi"/>
                <w:sz w:val="24"/>
                <w:szCs w:val="24"/>
              </w:rPr>
            </w:pPr>
            <w:r w:rsidRPr="006453C8">
              <w:rPr>
                <w:rFonts w:asciiTheme="majorHAnsi" w:eastAsia="Times New Roman" w:hAnsiTheme="majorHAnsi" w:cs="Times New Roman"/>
                <w:sz w:val="24"/>
                <w:szCs w:val="24"/>
              </w:rPr>
              <w:t>David Lopez-Kopp</w:t>
            </w:r>
          </w:p>
        </w:tc>
        <w:tc>
          <w:tcPr>
            <w:tcW w:w="1751" w:type="pct"/>
          </w:tcPr>
          <w:p w:rsidR="009A1A99" w:rsidRPr="006453C8" w:rsidRDefault="009A1A99" w:rsidP="009A1A99">
            <w:pPr>
              <w:pStyle w:val="DecimalAligned"/>
              <w:rPr>
                <w:rFonts w:asciiTheme="majorHAnsi" w:hAnsiTheme="majorHAnsi"/>
                <w:sz w:val="24"/>
                <w:szCs w:val="24"/>
              </w:rPr>
            </w:pPr>
            <w:r w:rsidRPr="006453C8">
              <w:rPr>
                <w:rFonts w:asciiTheme="majorHAnsi" w:eastAsia="Times New Roman" w:hAnsiTheme="majorHAnsi"/>
                <w:sz w:val="24"/>
                <w:szCs w:val="24"/>
              </w:rPr>
              <w:t>Faculty</w:t>
            </w:r>
          </w:p>
        </w:tc>
        <w:tc>
          <w:tcPr>
            <w:tcW w:w="1968" w:type="pct"/>
          </w:tcPr>
          <w:p w:rsidR="009A1A99" w:rsidRPr="006453C8" w:rsidRDefault="009A1A99" w:rsidP="009A1A99">
            <w:pPr>
              <w:pStyle w:val="DecimalAligned"/>
              <w:rPr>
                <w:rFonts w:asciiTheme="majorHAnsi" w:hAnsiTheme="majorHAnsi"/>
                <w:sz w:val="24"/>
                <w:szCs w:val="24"/>
              </w:rPr>
            </w:pPr>
            <w:r w:rsidRPr="006453C8">
              <w:rPr>
                <w:rFonts w:asciiTheme="majorHAnsi" w:eastAsia="Times New Roman" w:hAnsiTheme="majorHAnsi"/>
                <w:sz w:val="24"/>
                <w:szCs w:val="24"/>
              </w:rPr>
              <w:t>English</w:t>
            </w:r>
          </w:p>
        </w:tc>
      </w:tr>
      <w:tr w:rsidR="009A1A99" w:rsidRPr="006453C8" w:rsidTr="00020E51">
        <w:tc>
          <w:tcPr>
            <w:tcW w:w="1281" w:type="pct"/>
            <w:noWrap/>
          </w:tcPr>
          <w:p w:rsidR="009A1A99" w:rsidRPr="006453C8" w:rsidRDefault="009A1A99" w:rsidP="009A1A99">
            <w:pPr>
              <w:rPr>
                <w:rFonts w:asciiTheme="majorHAnsi" w:eastAsia="Times New Roman" w:hAnsiTheme="majorHAnsi" w:cs="Times New Roman"/>
                <w:sz w:val="24"/>
                <w:szCs w:val="24"/>
              </w:rPr>
            </w:pPr>
            <w:r w:rsidRPr="006453C8">
              <w:rPr>
                <w:rFonts w:asciiTheme="majorHAnsi" w:eastAsia="Times New Roman" w:hAnsiTheme="majorHAnsi" w:cs="Times New Roman"/>
                <w:sz w:val="24"/>
                <w:szCs w:val="24"/>
              </w:rPr>
              <w:t>Donna Miguel</w:t>
            </w:r>
            <w:r w:rsidR="00342CC8">
              <w:rPr>
                <w:rFonts w:asciiTheme="majorHAnsi" w:eastAsia="Times New Roman" w:hAnsiTheme="majorHAnsi" w:cs="Times New Roman"/>
                <w:sz w:val="24"/>
                <w:szCs w:val="24"/>
              </w:rPr>
              <w:t xml:space="preserve"> </w:t>
            </w:r>
            <w:r w:rsidR="00342CC8" w:rsidRPr="00342CC8">
              <w:rPr>
                <w:rFonts w:asciiTheme="majorHAnsi" w:eastAsia="Times New Roman" w:hAnsiTheme="majorHAnsi" w:cs="Times New Roman"/>
                <w:color w:val="0065B0"/>
                <w:sz w:val="24"/>
                <w:szCs w:val="24"/>
              </w:rPr>
              <w:t>*</w:t>
            </w:r>
          </w:p>
        </w:tc>
        <w:tc>
          <w:tcPr>
            <w:tcW w:w="1751" w:type="pct"/>
          </w:tcPr>
          <w:p w:rsidR="009A1A99" w:rsidRPr="006453C8" w:rsidRDefault="009A1A99" w:rsidP="009A1A99">
            <w:pPr>
              <w:pStyle w:val="DecimalAligned"/>
              <w:rPr>
                <w:rFonts w:asciiTheme="majorHAnsi" w:eastAsia="Times New Roman" w:hAnsiTheme="majorHAnsi"/>
                <w:sz w:val="24"/>
                <w:szCs w:val="24"/>
              </w:rPr>
            </w:pPr>
            <w:r w:rsidRPr="006453C8">
              <w:rPr>
                <w:rFonts w:asciiTheme="majorHAnsi" w:eastAsia="Times New Roman" w:hAnsiTheme="majorHAnsi"/>
                <w:sz w:val="24"/>
                <w:szCs w:val="24"/>
              </w:rPr>
              <w:t>Faculty</w:t>
            </w:r>
          </w:p>
        </w:tc>
        <w:tc>
          <w:tcPr>
            <w:tcW w:w="1968" w:type="pct"/>
          </w:tcPr>
          <w:p w:rsidR="009A1A99" w:rsidRPr="006453C8" w:rsidRDefault="009A1A99" w:rsidP="009A1A99">
            <w:pPr>
              <w:pStyle w:val="DecimalAligned"/>
              <w:rPr>
                <w:rFonts w:asciiTheme="majorHAnsi" w:hAnsiTheme="majorHAnsi"/>
                <w:sz w:val="24"/>
                <w:szCs w:val="24"/>
              </w:rPr>
            </w:pPr>
            <w:r w:rsidRPr="006453C8">
              <w:rPr>
                <w:rFonts w:asciiTheme="majorHAnsi" w:eastAsia="Times New Roman" w:hAnsiTheme="majorHAnsi"/>
                <w:sz w:val="24"/>
                <w:szCs w:val="24"/>
              </w:rPr>
              <w:t>English</w:t>
            </w:r>
          </w:p>
        </w:tc>
      </w:tr>
      <w:tr w:rsidR="009A1A99" w:rsidRPr="006453C8" w:rsidTr="00020E51">
        <w:tc>
          <w:tcPr>
            <w:tcW w:w="1281" w:type="pct"/>
            <w:noWrap/>
          </w:tcPr>
          <w:p w:rsidR="009A1A99" w:rsidRPr="006453C8" w:rsidRDefault="009A1A99" w:rsidP="009A1A99">
            <w:pPr>
              <w:rPr>
                <w:rFonts w:asciiTheme="majorHAnsi" w:hAnsiTheme="majorHAnsi"/>
                <w:sz w:val="24"/>
                <w:szCs w:val="24"/>
              </w:rPr>
            </w:pPr>
          </w:p>
        </w:tc>
        <w:tc>
          <w:tcPr>
            <w:tcW w:w="1751" w:type="pct"/>
          </w:tcPr>
          <w:p w:rsidR="009A1A99" w:rsidRPr="006453C8" w:rsidRDefault="009A1A99" w:rsidP="009A1A99">
            <w:pPr>
              <w:pStyle w:val="DecimalAligned"/>
              <w:rPr>
                <w:rFonts w:asciiTheme="majorHAnsi" w:hAnsiTheme="majorHAnsi"/>
                <w:sz w:val="24"/>
                <w:szCs w:val="24"/>
              </w:rPr>
            </w:pPr>
            <w:r w:rsidRPr="006453C8">
              <w:rPr>
                <w:rFonts w:asciiTheme="majorHAnsi" w:eastAsia="Times New Roman" w:hAnsiTheme="majorHAnsi"/>
                <w:sz w:val="24"/>
                <w:szCs w:val="24"/>
              </w:rPr>
              <w:t>ASG President (incoming)</w:t>
            </w:r>
          </w:p>
        </w:tc>
        <w:tc>
          <w:tcPr>
            <w:tcW w:w="1968" w:type="pct"/>
          </w:tcPr>
          <w:p w:rsidR="009A1A99" w:rsidRPr="006453C8" w:rsidRDefault="009A1A99" w:rsidP="00020E51">
            <w:pPr>
              <w:pStyle w:val="DecimalAligned"/>
              <w:rPr>
                <w:rFonts w:asciiTheme="majorHAnsi" w:hAnsiTheme="majorHAnsi"/>
                <w:sz w:val="24"/>
                <w:szCs w:val="24"/>
              </w:rPr>
            </w:pPr>
            <w:r w:rsidRPr="006453C8">
              <w:rPr>
                <w:rFonts w:asciiTheme="majorHAnsi" w:hAnsiTheme="majorHAnsi"/>
                <w:sz w:val="24"/>
                <w:szCs w:val="24"/>
              </w:rPr>
              <w:t xml:space="preserve">Student </w:t>
            </w:r>
            <w:r w:rsidR="00020E51">
              <w:rPr>
                <w:rFonts w:asciiTheme="majorHAnsi" w:hAnsiTheme="majorHAnsi"/>
                <w:sz w:val="24"/>
                <w:szCs w:val="24"/>
              </w:rPr>
              <w:t>Affairs</w:t>
            </w:r>
          </w:p>
        </w:tc>
      </w:tr>
      <w:tr w:rsidR="009A1A99" w:rsidRPr="006453C8" w:rsidTr="00020E51">
        <w:tc>
          <w:tcPr>
            <w:tcW w:w="1281" w:type="pct"/>
            <w:noWrap/>
          </w:tcPr>
          <w:p w:rsidR="009A1A99" w:rsidRPr="006453C8" w:rsidRDefault="009A1A99" w:rsidP="009A1A99">
            <w:pPr>
              <w:rPr>
                <w:rFonts w:asciiTheme="majorHAnsi" w:hAnsiTheme="majorHAnsi"/>
                <w:sz w:val="24"/>
                <w:szCs w:val="24"/>
              </w:rPr>
            </w:pPr>
            <w:r w:rsidRPr="006453C8">
              <w:rPr>
                <w:rFonts w:asciiTheme="majorHAnsi" w:eastAsia="Times New Roman" w:hAnsiTheme="majorHAnsi" w:cs="Times New Roman"/>
                <w:sz w:val="24"/>
                <w:szCs w:val="24"/>
              </w:rPr>
              <w:t>Glenn Jackson</w:t>
            </w:r>
            <w:r w:rsidR="00342CC8">
              <w:rPr>
                <w:rFonts w:asciiTheme="majorHAnsi" w:eastAsia="Times New Roman" w:hAnsiTheme="majorHAnsi" w:cs="Times New Roman"/>
                <w:sz w:val="24"/>
                <w:szCs w:val="24"/>
              </w:rPr>
              <w:t xml:space="preserve"> </w:t>
            </w:r>
            <w:r w:rsidR="00342CC8" w:rsidRPr="00342CC8">
              <w:rPr>
                <w:rFonts w:asciiTheme="majorHAnsi" w:eastAsia="Times New Roman" w:hAnsiTheme="majorHAnsi" w:cs="Times New Roman"/>
                <w:color w:val="0065B0"/>
                <w:sz w:val="24"/>
                <w:szCs w:val="24"/>
              </w:rPr>
              <w:t>*</w:t>
            </w:r>
          </w:p>
        </w:tc>
        <w:tc>
          <w:tcPr>
            <w:tcW w:w="1751" w:type="pct"/>
          </w:tcPr>
          <w:p w:rsidR="009A1A99" w:rsidRPr="006453C8" w:rsidRDefault="009A1A99" w:rsidP="009A1A99">
            <w:pPr>
              <w:pStyle w:val="DecimalAligned"/>
              <w:rPr>
                <w:rFonts w:asciiTheme="majorHAnsi" w:hAnsiTheme="majorHAnsi"/>
                <w:sz w:val="24"/>
                <w:szCs w:val="24"/>
              </w:rPr>
            </w:pPr>
            <w:r w:rsidRPr="006453C8">
              <w:rPr>
                <w:rFonts w:asciiTheme="majorHAnsi" w:eastAsia="Times New Roman" w:hAnsiTheme="majorHAnsi"/>
                <w:sz w:val="24"/>
                <w:szCs w:val="24"/>
              </w:rPr>
              <w:t>Director</w:t>
            </w:r>
          </w:p>
        </w:tc>
        <w:tc>
          <w:tcPr>
            <w:tcW w:w="1968" w:type="pct"/>
          </w:tcPr>
          <w:p w:rsidR="009A1A99" w:rsidRPr="006453C8" w:rsidRDefault="009A1A99" w:rsidP="009A1A99">
            <w:pPr>
              <w:pStyle w:val="DecimalAligned"/>
              <w:rPr>
                <w:rFonts w:asciiTheme="majorHAnsi" w:hAnsiTheme="majorHAnsi"/>
                <w:sz w:val="24"/>
                <w:szCs w:val="24"/>
              </w:rPr>
            </w:pPr>
            <w:r w:rsidRPr="006453C8">
              <w:rPr>
                <w:rFonts w:asciiTheme="majorHAnsi" w:eastAsia="Times New Roman" w:hAnsiTheme="majorHAnsi"/>
                <w:sz w:val="24"/>
                <w:szCs w:val="24"/>
              </w:rPr>
              <w:t>High School Initiatives and Diversity Caucus C</w:t>
            </w:r>
            <w:r w:rsidR="003F5DEB" w:rsidRPr="006453C8">
              <w:rPr>
                <w:rFonts w:asciiTheme="majorHAnsi" w:eastAsia="Times New Roman" w:hAnsiTheme="majorHAnsi"/>
                <w:sz w:val="24"/>
                <w:szCs w:val="24"/>
              </w:rPr>
              <w:t>o-C</w:t>
            </w:r>
            <w:r w:rsidRPr="006453C8">
              <w:rPr>
                <w:rFonts w:asciiTheme="majorHAnsi" w:eastAsia="Times New Roman" w:hAnsiTheme="majorHAnsi"/>
                <w:sz w:val="24"/>
                <w:szCs w:val="24"/>
              </w:rPr>
              <w:t>hair</w:t>
            </w:r>
          </w:p>
        </w:tc>
      </w:tr>
      <w:tr w:rsidR="003F5DEB" w:rsidRPr="006453C8" w:rsidTr="00020E51">
        <w:tc>
          <w:tcPr>
            <w:tcW w:w="1281" w:type="pct"/>
            <w:noWrap/>
          </w:tcPr>
          <w:p w:rsidR="009A1A99" w:rsidRPr="006453C8" w:rsidRDefault="003F5DEB" w:rsidP="009A1A99">
            <w:pPr>
              <w:rPr>
                <w:rFonts w:asciiTheme="majorHAnsi" w:hAnsiTheme="majorHAnsi"/>
                <w:sz w:val="24"/>
                <w:szCs w:val="24"/>
              </w:rPr>
            </w:pPr>
            <w:r w:rsidRPr="006453C8">
              <w:rPr>
                <w:rFonts w:asciiTheme="majorHAnsi" w:eastAsia="Times New Roman" w:hAnsiTheme="majorHAnsi" w:cs="Times New Roman"/>
                <w:sz w:val="24"/>
                <w:szCs w:val="24"/>
              </w:rPr>
              <w:t>Jennifer Le</w:t>
            </w:r>
          </w:p>
        </w:tc>
        <w:tc>
          <w:tcPr>
            <w:tcW w:w="1751" w:type="pct"/>
          </w:tcPr>
          <w:p w:rsidR="009A1A99" w:rsidRPr="006453C8" w:rsidRDefault="003F5DEB" w:rsidP="009A1A99">
            <w:pPr>
              <w:pStyle w:val="DecimalAligned"/>
              <w:rPr>
                <w:rFonts w:asciiTheme="majorHAnsi" w:hAnsiTheme="majorHAnsi"/>
                <w:sz w:val="24"/>
                <w:szCs w:val="24"/>
              </w:rPr>
            </w:pPr>
            <w:r w:rsidRPr="006453C8">
              <w:rPr>
                <w:rFonts w:asciiTheme="majorHAnsi" w:eastAsia="Times New Roman" w:hAnsiTheme="majorHAnsi"/>
                <w:sz w:val="24"/>
                <w:szCs w:val="24"/>
              </w:rPr>
              <w:t>Faculty</w:t>
            </w:r>
          </w:p>
        </w:tc>
        <w:tc>
          <w:tcPr>
            <w:tcW w:w="1968" w:type="pct"/>
          </w:tcPr>
          <w:p w:rsidR="009A1A99" w:rsidRPr="006453C8" w:rsidRDefault="003F5DEB" w:rsidP="009A1A99">
            <w:pPr>
              <w:pStyle w:val="DecimalAligned"/>
              <w:rPr>
                <w:rFonts w:asciiTheme="majorHAnsi" w:hAnsiTheme="majorHAnsi"/>
                <w:sz w:val="24"/>
                <w:szCs w:val="24"/>
              </w:rPr>
            </w:pPr>
            <w:r w:rsidRPr="006453C8">
              <w:rPr>
                <w:rFonts w:asciiTheme="majorHAnsi" w:eastAsia="Times New Roman" w:hAnsiTheme="majorHAnsi"/>
                <w:sz w:val="24"/>
                <w:szCs w:val="24"/>
              </w:rPr>
              <w:t>Sociology</w:t>
            </w:r>
          </w:p>
        </w:tc>
      </w:tr>
      <w:tr w:rsidR="003F5DEB" w:rsidRPr="006453C8" w:rsidTr="00020E51">
        <w:trPr>
          <w:trHeight w:val="477"/>
        </w:trPr>
        <w:tc>
          <w:tcPr>
            <w:tcW w:w="1281" w:type="pct"/>
            <w:noWrap/>
          </w:tcPr>
          <w:p w:rsidR="009A1A99" w:rsidRPr="006453C8" w:rsidRDefault="003F5DEB" w:rsidP="009A1A99">
            <w:pPr>
              <w:rPr>
                <w:rFonts w:asciiTheme="majorHAnsi" w:hAnsiTheme="majorHAnsi"/>
                <w:sz w:val="24"/>
                <w:szCs w:val="24"/>
              </w:rPr>
            </w:pPr>
            <w:proofErr w:type="spellStart"/>
            <w:r w:rsidRPr="006453C8">
              <w:rPr>
                <w:rFonts w:asciiTheme="majorHAnsi" w:eastAsia="Times New Roman" w:hAnsiTheme="majorHAnsi" w:cs="Times New Roman"/>
                <w:sz w:val="24"/>
                <w:szCs w:val="24"/>
              </w:rPr>
              <w:t>Krischanna</w:t>
            </w:r>
            <w:proofErr w:type="spellEnd"/>
            <w:r w:rsidRPr="006453C8">
              <w:rPr>
                <w:rFonts w:asciiTheme="majorHAnsi" w:eastAsia="Times New Roman" w:hAnsiTheme="majorHAnsi" w:cs="Times New Roman"/>
                <w:sz w:val="24"/>
                <w:szCs w:val="24"/>
              </w:rPr>
              <w:t xml:space="preserve"> Roberson</w:t>
            </w:r>
            <w:r w:rsidR="00342CC8" w:rsidRPr="00342CC8">
              <w:rPr>
                <w:rFonts w:asciiTheme="majorHAnsi" w:eastAsia="Times New Roman" w:hAnsiTheme="majorHAnsi" w:cs="Times New Roman"/>
                <w:color w:val="0065B0"/>
                <w:sz w:val="24"/>
                <w:szCs w:val="24"/>
              </w:rPr>
              <w:t xml:space="preserve"> *</w:t>
            </w:r>
          </w:p>
        </w:tc>
        <w:tc>
          <w:tcPr>
            <w:tcW w:w="1751" w:type="pct"/>
          </w:tcPr>
          <w:p w:rsidR="009A1A99" w:rsidRPr="006453C8" w:rsidRDefault="00635182" w:rsidP="00635182">
            <w:pPr>
              <w:pStyle w:val="DecimalAligned"/>
              <w:rPr>
                <w:rFonts w:asciiTheme="majorHAnsi" w:hAnsiTheme="majorHAnsi"/>
                <w:sz w:val="24"/>
                <w:szCs w:val="24"/>
              </w:rPr>
            </w:pPr>
            <w:r>
              <w:rPr>
                <w:rFonts w:asciiTheme="majorHAnsi" w:eastAsia="Times New Roman" w:hAnsiTheme="majorHAnsi"/>
                <w:sz w:val="24"/>
                <w:szCs w:val="24"/>
              </w:rPr>
              <w:t>Bellevue School District Office of Equity</w:t>
            </w:r>
          </w:p>
        </w:tc>
        <w:tc>
          <w:tcPr>
            <w:tcW w:w="1968" w:type="pct"/>
          </w:tcPr>
          <w:p w:rsidR="009A1A99" w:rsidRPr="006453C8" w:rsidRDefault="003F5DEB" w:rsidP="003F5DEB">
            <w:pPr>
              <w:pStyle w:val="DecimalAligned"/>
              <w:rPr>
                <w:rFonts w:asciiTheme="majorHAnsi" w:hAnsiTheme="majorHAnsi"/>
                <w:sz w:val="24"/>
                <w:szCs w:val="24"/>
              </w:rPr>
            </w:pPr>
            <w:r w:rsidRPr="006453C8">
              <w:rPr>
                <w:rFonts w:asciiTheme="majorHAnsi" w:eastAsia="Times New Roman" w:hAnsiTheme="majorHAnsi"/>
                <w:sz w:val="24"/>
                <w:szCs w:val="24"/>
              </w:rPr>
              <w:t xml:space="preserve">Community Liaison (BSD) </w:t>
            </w:r>
          </w:p>
        </w:tc>
      </w:tr>
      <w:tr w:rsidR="009A1A99" w:rsidRPr="006453C8" w:rsidTr="00020E51">
        <w:tc>
          <w:tcPr>
            <w:tcW w:w="1281" w:type="pct"/>
            <w:noWrap/>
          </w:tcPr>
          <w:p w:rsidR="009A1A99" w:rsidRPr="006453C8" w:rsidRDefault="003F5DEB" w:rsidP="009A1A99">
            <w:pPr>
              <w:rPr>
                <w:rFonts w:asciiTheme="majorHAnsi" w:hAnsiTheme="majorHAnsi"/>
                <w:sz w:val="24"/>
                <w:szCs w:val="24"/>
              </w:rPr>
            </w:pPr>
            <w:proofErr w:type="spellStart"/>
            <w:r w:rsidRPr="006453C8">
              <w:rPr>
                <w:rFonts w:asciiTheme="majorHAnsi" w:eastAsia="Times New Roman" w:hAnsiTheme="majorHAnsi" w:cs="Times New Roman"/>
                <w:sz w:val="24"/>
                <w:szCs w:val="24"/>
              </w:rPr>
              <w:t>Mareth</w:t>
            </w:r>
            <w:proofErr w:type="spellEnd"/>
            <w:r w:rsidRPr="006453C8">
              <w:rPr>
                <w:rFonts w:asciiTheme="majorHAnsi" w:eastAsia="Times New Roman" w:hAnsiTheme="majorHAnsi" w:cs="Times New Roman"/>
                <w:sz w:val="24"/>
                <w:szCs w:val="24"/>
              </w:rPr>
              <w:t xml:space="preserve"> Flores</w:t>
            </w:r>
          </w:p>
        </w:tc>
        <w:tc>
          <w:tcPr>
            <w:tcW w:w="1751" w:type="pct"/>
          </w:tcPr>
          <w:p w:rsidR="009A1A99" w:rsidRPr="006453C8" w:rsidRDefault="003F5DEB" w:rsidP="009A1A99">
            <w:pPr>
              <w:pStyle w:val="DecimalAligned"/>
              <w:rPr>
                <w:rFonts w:asciiTheme="majorHAnsi" w:hAnsiTheme="majorHAnsi"/>
                <w:sz w:val="24"/>
                <w:szCs w:val="24"/>
              </w:rPr>
            </w:pPr>
            <w:r w:rsidRPr="006453C8">
              <w:rPr>
                <w:rFonts w:asciiTheme="majorHAnsi" w:eastAsia="Times New Roman" w:hAnsiTheme="majorHAnsi"/>
                <w:sz w:val="24"/>
                <w:szCs w:val="24"/>
              </w:rPr>
              <w:t>Director</w:t>
            </w:r>
          </w:p>
        </w:tc>
        <w:tc>
          <w:tcPr>
            <w:tcW w:w="1968" w:type="pct"/>
          </w:tcPr>
          <w:p w:rsidR="009A1A99" w:rsidRPr="006453C8" w:rsidRDefault="003F5DEB" w:rsidP="009A1A99">
            <w:pPr>
              <w:pStyle w:val="DecimalAligned"/>
              <w:rPr>
                <w:rFonts w:asciiTheme="majorHAnsi" w:hAnsiTheme="majorHAnsi"/>
                <w:sz w:val="24"/>
                <w:szCs w:val="24"/>
              </w:rPr>
            </w:pPr>
            <w:r w:rsidRPr="006453C8">
              <w:rPr>
                <w:rFonts w:asciiTheme="majorHAnsi" w:hAnsiTheme="majorHAnsi"/>
                <w:sz w:val="24"/>
                <w:szCs w:val="24"/>
              </w:rPr>
              <w:t xml:space="preserve">Advancement </w:t>
            </w:r>
          </w:p>
        </w:tc>
      </w:tr>
      <w:tr w:rsidR="003F5DEB" w:rsidRPr="006453C8" w:rsidTr="00020E51">
        <w:tc>
          <w:tcPr>
            <w:tcW w:w="1281" w:type="pct"/>
            <w:noWrap/>
          </w:tcPr>
          <w:p w:rsidR="003F5DEB" w:rsidRPr="006453C8" w:rsidRDefault="003F5DEB" w:rsidP="009A1A99">
            <w:pPr>
              <w:rPr>
                <w:rFonts w:asciiTheme="majorHAnsi" w:eastAsia="Times New Roman" w:hAnsiTheme="majorHAnsi" w:cs="Times New Roman"/>
                <w:sz w:val="24"/>
                <w:szCs w:val="24"/>
              </w:rPr>
            </w:pPr>
            <w:r w:rsidRPr="006453C8">
              <w:rPr>
                <w:rFonts w:asciiTheme="majorHAnsi" w:eastAsia="Times New Roman" w:hAnsiTheme="majorHAnsi" w:cs="Times New Roman"/>
                <w:sz w:val="24"/>
                <w:szCs w:val="24"/>
              </w:rPr>
              <w:t xml:space="preserve">Nancy </w:t>
            </w:r>
            <w:proofErr w:type="spellStart"/>
            <w:r w:rsidRPr="006453C8">
              <w:rPr>
                <w:rFonts w:asciiTheme="majorHAnsi" w:eastAsia="Times New Roman" w:hAnsiTheme="majorHAnsi" w:cs="Times New Roman"/>
                <w:sz w:val="24"/>
                <w:szCs w:val="24"/>
              </w:rPr>
              <w:t>McEachran</w:t>
            </w:r>
            <w:proofErr w:type="spellEnd"/>
          </w:p>
        </w:tc>
        <w:tc>
          <w:tcPr>
            <w:tcW w:w="1751" w:type="pct"/>
          </w:tcPr>
          <w:p w:rsidR="003F5DEB" w:rsidRPr="006453C8" w:rsidRDefault="003F5DEB" w:rsidP="009A1A99">
            <w:pPr>
              <w:pStyle w:val="DecimalAligned"/>
              <w:rPr>
                <w:rFonts w:asciiTheme="majorHAnsi" w:eastAsia="Times New Roman" w:hAnsiTheme="majorHAnsi"/>
                <w:sz w:val="24"/>
                <w:szCs w:val="24"/>
              </w:rPr>
            </w:pPr>
            <w:r w:rsidRPr="006453C8">
              <w:rPr>
                <w:rFonts w:asciiTheme="majorHAnsi" w:eastAsia="Times New Roman" w:hAnsiTheme="majorHAnsi"/>
                <w:sz w:val="24"/>
                <w:szCs w:val="24"/>
              </w:rPr>
              <w:t>Faculty</w:t>
            </w:r>
          </w:p>
        </w:tc>
        <w:tc>
          <w:tcPr>
            <w:tcW w:w="1968" w:type="pct"/>
          </w:tcPr>
          <w:p w:rsidR="003F5DEB" w:rsidRPr="006453C8" w:rsidRDefault="003F5DEB" w:rsidP="009A1A99">
            <w:pPr>
              <w:pStyle w:val="DecimalAligned"/>
              <w:rPr>
                <w:rFonts w:asciiTheme="majorHAnsi" w:hAnsiTheme="majorHAnsi"/>
                <w:sz w:val="24"/>
                <w:szCs w:val="24"/>
              </w:rPr>
            </w:pPr>
            <w:r w:rsidRPr="006453C8">
              <w:rPr>
                <w:rFonts w:asciiTheme="majorHAnsi" w:eastAsia="Times New Roman" w:hAnsiTheme="majorHAnsi"/>
                <w:sz w:val="24"/>
                <w:szCs w:val="24"/>
              </w:rPr>
              <w:t>Developmental Education</w:t>
            </w:r>
          </w:p>
        </w:tc>
      </w:tr>
      <w:tr w:rsidR="003F5DEB" w:rsidRPr="006453C8" w:rsidTr="00020E51">
        <w:tc>
          <w:tcPr>
            <w:tcW w:w="1281" w:type="pct"/>
            <w:noWrap/>
          </w:tcPr>
          <w:p w:rsidR="003F5DEB" w:rsidRPr="006453C8" w:rsidRDefault="00635182" w:rsidP="009A1A99">
            <w:pPr>
              <w:rPr>
                <w:rFonts w:asciiTheme="majorHAnsi" w:eastAsia="Times New Roman" w:hAnsiTheme="majorHAnsi" w:cs="Times New Roman"/>
                <w:sz w:val="24"/>
                <w:szCs w:val="24"/>
              </w:rPr>
            </w:pPr>
            <w:r>
              <w:rPr>
                <w:rFonts w:asciiTheme="majorHAnsi" w:eastAsia="Times New Roman" w:hAnsiTheme="majorHAnsi" w:cs="Times New Roman"/>
                <w:sz w:val="24"/>
                <w:szCs w:val="24"/>
              </w:rPr>
              <w:t>Open</w:t>
            </w:r>
          </w:p>
        </w:tc>
        <w:tc>
          <w:tcPr>
            <w:tcW w:w="1751" w:type="pct"/>
          </w:tcPr>
          <w:p w:rsidR="003F5DEB" w:rsidRPr="006453C8" w:rsidRDefault="003F5DEB" w:rsidP="009A1A99">
            <w:pPr>
              <w:pStyle w:val="DecimalAligned"/>
              <w:rPr>
                <w:rFonts w:asciiTheme="majorHAnsi" w:eastAsia="Times New Roman" w:hAnsiTheme="majorHAnsi"/>
                <w:sz w:val="24"/>
                <w:szCs w:val="24"/>
              </w:rPr>
            </w:pPr>
            <w:r w:rsidRPr="006453C8">
              <w:rPr>
                <w:rFonts w:asciiTheme="majorHAnsi" w:eastAsia="Times New Roman" w:hAnsiTheme="majorHAnsi"/>
                <w:sz w:val="24"/>
                <w:szCs w:val="24"/>
              </w:rPr>
              <w:t>Faculty</w:t>
            </w:r>
          </w:p>
        </w:tc>
        <w:tc>
          <w:tcPr>
            <w:tcW w:w="1968" w:type="pct"/>
          </w:tcPr>
          <w:p w:rsidR="003F5DEB" w:rsidRPr="006453C8" w:rsidRDefault="003F5DEB" w:rsidP="009A1A99">
            <w:pPr>
              <w:pStyle w:val="DecimalAligned"/>
              <w:rPr>
                <w:rFonts w:asciiTheme="majorHAnsi" w:eastAsia="Times New Roman" w:hAnsiTheme="majorHAnsi"/>
                <w:sz w:val="24"/>
                <w:szCs w:val="24"/>
              </w:rPr>
            </w:pPr>
          </w:p>
        </w:tc>
      </w:tr>
      <w:tr w:rsidR="003F5DEB" w:rsidRPr="006453C8" w:rsidTr="00020E51">
        <w:tc>
          <w:tcPr>
            <w:tcW w:w="1281" w:type="pct"/>
            <w:noWrap/>
          </w:tcPr>
          <w:p w:rsidR="003F5DEB" w:rsidRPr="006453C8" w:rsidRDefault="003F5DEB" w:rsidP="009A1A99">
            <w:pPr>
              <w:rPr>
                <w:rFonts w:asciiTheme="majorHAnsi" w:eastAsia="Times New Roman" w:hAnsiTheme="majorHAnsi" w:cs="Times New Roman"/>
                <w:sz w:val="24"/>
                <w:szCs w:val="24"/>
              </w:rPr>
            </w:pPr>
            <w:r w:rsidRPr="006453C8">
              <w:rPr>
                <w:rFonts w:asciiTheme="majorHAnsi" w:eastAsia="Times New Roman" w:hAnsiTheme="majorHAnsi" w:cs="Times New Roman"/>
                <w:sz w:val="24"/>
                <w:szCs w:val="24"/>
              </w:rPr>
              <w:t>Paula McPherson</w:t>
            </w:r>
          </w:p>
        </w:tc>
        <w:tc>
          <w:tcPr>
            <w:tcW w:w="1751" w:type="pct"/>
          </w:tcPr>
          <w:p w:rsidR="003F5DEB" w:rsidRPr="006453C8" w:rsidRDefault="003F5DEB" w:rsidP="009A1A99">
            <w:pPr>
              <w:pStyle w:val="DecimalAligned"/>
              <w:rPr>
                <w:rFonts w:asciiTheme="majorHAnsi" w:eastAsia="Times New Roman" w:hAnsiTheme="majorHAnsi"/>
                <w:sz w:val="24"/>
                <w:szCs w:val="24"/>
              </w:rPr>
            </w:pPr>
            <w:r w:rsidRPr="006453C8">
              <w:rPr>
                <w:rFonts w:asciiTheme="majorHAnsi" w:eastAsia="Times New Roman" w:hAnsiTheme="majorHAnsi"/>
                <w:sz w:val="24"/>
                <w:szCs w:val="24"/>
              </w:rPr>
              <w:t>Adviser</w:t>
            </w:r>
          </w:p>
        </w:tc>
        <w:tc>
          <w:tcPr>
            <w:tcW w:w="1968" w:type="pct"/>
          </w:tcPr>
          <w:p w:rsidR="003F5DEB" w:rsidRPr="006453C8" w:rsidRDefault="003F5DEB" w:rsidP="009A1A99">
            <w:pPr>
              <w:pStyle w:val="DecimalAligned"/>
              <w:rPr>
                <w:rFonts w:asciiTheme="majorHAnsi" w:eastAsia="Times New Roman" w:hAnsiTheme="majorHAnsi"/>
                <w:sz w:val="24"/>
                <w:szCs w:val="24"/>
              </w:rPr>
            </w:pPr>
            <w:r w:rsidRPr="006453C8">
              <w:rPr>
                <w:rFonts w:asciiTheme="majorHAnsi" w:eastAsia="Times New Roman" w:hAnsiTheme="majorHAnsi"/>
                <w:sz w:val="24"/>
                <w:szCs w:val="24"/>
              </w:rPr>
              <w:t>Business</w:t>
            </w:r>
          </w:p>
        </w:tc>
      </w:tr>
      <w:tr w:rsidR="003F5DEB" w:rsidRPr="006453C8" w:rsidTr="00020E51">
        <w:tc>
          <w:tcPr>
            <w:tcW w:w="1281" w:type="pct"/>
            <w:noWrap/>
          </w:tcPr>
          <w:p w:rsidR="003F5DEB" w:rsidRPr="006453C8" w:rsidRDefault="003F5DEB" w:rsidP="009A1A99">
            <w:pPr>
              <w:rPr>
                <w:rFonts w:asciiTheme="majorHAnsi" w:eastAsia="Times New Roman" w:hAnsiTheme="majorHAnsi" w:cs="Times New Roman"/>
                <w:sz w:val="24"/>
                <w:szCs w:val="24"/>
              </w:rPr>
            </w:pPr>
            <w:r w:rsidRPr="006453C8">
              <w:rPr>
                <w:rFonts w:asciiTheme="majorHAnsi" w:eastAsia="Times New Roman" w:hAnsiTheme="majorHAnsi" w:cs="Times New Roman"/>
                <w:sz w:val="24"/>
                <w:szCs w:val="24"/>
              </w:rPr>
              <w:t>Rachel Wellman</w:t>
            </w:r>
            <w:r w:rsidR="00342CC8">
              <w:rPr>
                <w:rFonts w:asciiTheme="majorHAnsi" w:eastAsia="Times New Roman" w:hAnsiTheme="majorHAnsi" w:cs="Times New Roman"/>
                <w:sz w:val="24"/>
                <w:szCs w:val="24"/>
              </w:rPr>
              <w:t xml:space="preserve"> </w:t>
            </w:r>
            <w:r w:rsidR="00342CC8" w:rsidRPr="00342CC8">
              <w:rPr>
                <w:rFonts w:asciiTheme="majorHAnsi" w:eastAsia="Times New Roman" w:hAnsiTheme="majorHAnsi" w:cs="Times New Roman"/>
                <w:color w:val="0065B0"/>
                <w:sz w:val="24"/>
                <w:szCs w:val="24"/>
              </w:rPr>
              <w:t>*</w:t>
            </w:r>
          </w:p>
        </w:tc>
        <w:tc>
          <w:tcPr>
            <w:tcW w:w="1751" w:type="pct"/>
          </w:tcPr>
          <w:p w:rsidR="003F5DEB" w:rsidRPr="006453C8" w:rsidRDefault="003F5DEB" w:rsidP="009A1A99">
            <w:pPr>
              <w:pStyle w:val="DecimalAligned"/>
              <w:rPr>
                <w:rFonts w:asciiTheme="majorHAnsi" w:eastAsia="Times New Roman" w:hAnsiTheme="majorHAnsi"/>
                <w:sz w:val="24"/>
                <w:szCs w:val="24"/>
              </w:rPr>
            </w:pPr>
            <w:r w:rsidRPr="006453C8">
              <w:rPr>
                <w:rFonts w:asciiTheme="majorHAnsi" w:eastAsia="Times New Roman" w:hAnsiTheme="majorHAnsi"/>
                <w:sz w:val="24"/>
                <w:szCs w:val="24"/>
              </w:rPr>
              <w:t>Compliance &amp; Title IX Coordinator</w:t>
            </w:r>
          </w:p>
        </w:tc>
        <w:tc>
          <w:tcPr>
            <w:tcW w:w="1968" w:type="pct"/>
          </w:tcPr>
          <w:p w:rsidR="003F5DEB" w:rsidRPr="006453C8" w:rsidRDefault="003F5DEB" w:rsidP="009A1A99">
            <w:pPr>
              <w:pStyle w:val="DecimalAligned"/>
              <w:rPr>
                <w:rFonts w:asciiTheme="majorHAnsi" w:eastAsia="Times New Roman" w:hAnsiTheme="majorHAnsi"/>
                <w:sz w:val="24"/>
                <w:szCs w:val="24"/>
              </w:rPr>
            </w:pPr>
            <w:r w:rsidRPr="006453C8">
              <w:rPr>
                <w:rFonts w:asciiTheme="majorHAnsi" w:eastAsia="Times New Roman" w:hAnsiTheme="majorHAnsi"/>
                <w:sz w:val="24"/>
                <w:szCs w:val="24"/>
              </w:rPr>
              <w:t>Diversity, Equity &amp; Pluralism</w:t>
            </w:r>
          </w:p>
        </w:tc>
      </w:tr>
      <w:tr w:rsidR="003F5DEB" w:rsidRPr="006453C8" w:rsidTr="00342CC8">
        <w:trPr>
          <w:trHeight w:val="467"/>
        </w:trPr>
        <w:tc>
          <w:tcPr>
            <w:tcW w:w="1281" w:type="pct"/>
            <w:noWrap/>
          </w:tcPr>
          <w:p w:rsidR="003F5DEB" w:rsidRPr="006453C8" w:rsidRDefault="003F5DEB" w:rsidP="009A1A99">
            <w:pPr>
              <w:rPr>
                <w:rFonts w:asciiTheme="majorHAnsi" w:eastAsia="Times New Roman" w:hAnsiTheme="majorHAnsi" w:cs="Times New Roman"/>
                <w:sz w:val="24"/>
                <w:szCs w:val="24"/>
              </w:rPr>
            </w:pPr>
            <w:r w:rsidRPr="006453C8">
              <w:rPr>
                <w:rFonts w:asciiTheme="majorHAnsi" w:eastAsia="Times New Roman" w:hAnsiTheme="majorHAnsi" w:cs="Times New Roman"/>
                <w:sz w:val="24"/>
                <w:szCs w:val="24"/>
              </w:rPr>
              <w:t>Ronald Holland</w:t>
            </w:r>
            <w:r w:rsidR="00342CC8">
              <w:rPr>
                <w:rFonts w:asciiTheme="majorHAnsi" w:eastAsia="Times New Roman" w:hAnsiTheme="majorHAnsi" w:cs="Times New Roman"/>
                <w:sz w:val="24"/>
                <w:szCs w:val="24"/>
              </w:rPr>
              <w:t xml:space="preserve"> </w:t>
            </w:r>
            <w:r w:rsidR="00342CC8" w:rsidRPr="00342CC8">
              <w:rPr>
                <w:rFonts w:asciiTheme="majorHAnsi" w:eastAsia="Times New Roman" w:hAnsiTheme="majorHAnsi" w:cs="Times New Roman"/>
                <w:color w:val="0065B0"/>
                <w:sz w:val="24"/>
                <w:szCs w:val="24"/>
              </w:rPr>
              <w:t>*</w:t>
            </w:r>
          </w:p>
        </w:tc>
        <w:tc>
          <w:tcPr>
            <w:tcW w:w="1751" w:type="pct"/>
          </w:tcPr>
          <w:p w:rsidR="003F5DEB" w:rsidRPr="006453C8" w:rsidRDefault="003F5DEB" w:rsidP="003F5DEB">
            <w:pPr>
              <w:pStyle w:val="DecimalAligned"/>
              <w:rPr>
                <w:rFonts w:asciiTheme="majorHAnsi" w:eastAsia="Times New Roman" w:hAnsiTheme="majorHAnsi"/>
                <w:sz w:val="24"/>
                <w:szCs w:val="24"/>
              </w:rPr>
            </w:pPr>
            <w:r w:rsidRPr="006453C8">
              <w:rPr>
                <w:rFonts w:asciiTheme="majorHAnsi" w:eastAsia="Times New Roman" w:hAnsiTheme="majorHAnsi"/>
                <w:sz w:val="24"/>
                <w:szCs w:val="24"/>
              </w:rPr>
              <w:t xml:space="preserve">Faculty </w:t>
            </w:r>
          </w:p>
        </w:tc>
        <w:tc>
          <w:tcPr>
            <w:tcW w:w="1968" w:type="pct"/>
          </w:tcPr>
          <w:p w:rsidR="003F5DEB" w:rsidRPr="006453C8" w:rsidRDefault="003F5DEB" w:rsidP="00635182">
            <w:pPr>
              <w:pStyle w:val="DecimalAligned"/>
              <w:rPr>
                <w:rFonts w:asciiTheme="majorHAnsi" w:eastAsia="Times New Roman" w:hAnsiTheme="majorHAnsi"/>
                <w:sz w:val="24"/>
                <w:szCs w:val="24"/>
              </w:rPr>
            </w:pPr>
            <w:r w:rsidRPr="006453C8">
              <w:rPr>
                <w:rFonts w:asciiTheme="majorHAnsi" w:eastAsia="Times New Roman" w:hAnsiTheme="majorHAnsi"/>
                <w:sz w:val="24"/>
                <w:szCs w:val="24"/>
              </w:rPr>
              <w:t>English</w:t>
            </w:r>
          </w:p>
        </w:tc>
      </w:tr>
      <w:tr w:rsidR="00020E51" w:rsidRPr="006453C8" w:rsidTr="00020E51">
        <w:tc>
          <w:tcPr>
            <w:tcW w:w="1281" w:type="pct"/>
            <w:noWrap/>
          </w:tcPr>
          <w:p w:rsidR="003F5DEB" w:rsidRPr="006453C8" w:rsidRDefault="00635182" w:rsidP="009A1A99">
            <w:pPr>
              <w:rPr>
                <w:rFonts w:asciiTheme="majorHAnsi" w:eastAsia="Times New Roman" w:hAnsiTheme="majorHAnsi" w:cs="Times New Roman"/>
                <w:sz w:val="24"/>
                <w:szCs w:val="24"/>
              </w:rPr>
            </w:pPr>
            <w:r>
              <w:rPr>
                <w:rFonts w:asciiTheme="majorHAnsi" w:eastAsia="Times New Roman" w:hAnsiTheme="majorHAnsi" w:cs="Times New Roman"/>
                <w:sz w:val="24"/>
                <w:szCs w:val="24"/>
              </w:rPr>
              <w:t>open</w:t>
            </w:r>
            <w:r w:rsidR="00342CC8" w:rsidRPr="00342CC8">
              <w:rPr>
                <w:rFonts w:asciiTheme="majorHAnsi" w:eastAsia="Times New Roman" w:hAnsiTheme="majorHAnsi" w:cs="Times New Roman"/>
                <w:color w:val="0065B0"/>
                <w:sz w:val="24"/>
                <w:szCs w:val="24"/>
              </w:rPr>
              <w:t xml:space="preserve"> *</w:t>
            </w:r>
          </w:p>
        </w:tc>
        <w:tc>
          <w:tcPr>
            <w:tcW w:w="1751" w:type="pct"/>
          </w:tcPr>
          <w:p w:rsidR="003F5DEB" w:rsidRPr="006453C8" w:rsidRDefault="003F5DEB" w:rsidP="009A1A99">
            <w:pPr>
              <w:pStyle w:val="DecimalAligned"/>
              <w:rPr>
                <w:rFonts w:asciiTheme="majorHAnsi" w:eastAsia="Times New Roman" w:hAnsiTheme="majorHAnsi"/>
                <w:sz w:val="24"/>
                <w:szCs w:val="24"/>
              </w:rPr>
            </w:pPr>
            <w:r w:rsidRPr="006453C8">
              <w:rPr>
                <w:rFonts w:asciiTheme="majorHAnsi" w:eastAsia="Times New Roman" w:hAnsiTheme="majorHAnsi"/>
                <w:sz w:val="24"/>
                <w:szCs w:val="24"/>
              </w:rPr>
              <w:t>Director</w:t>
            </w:r>
          </w:p>
        </w:tc>
        <w:tc>
          <w:tcPr>
            <w:tcW w:w="1968" w:type="pct"/>
          </w:tcPr>
          <w:p w:rsidR="003F5DEB" w:rsidRPr="006453C8" w:rsidRDefault="003F5DEB" w:rsidP="009A1A99">
            <w:pPr>
              <w:pStyle w:val="DecimalAligned"/>
              <w:rPr>
                <w:rFonts w:asciiTheme="majorHAnsi" w:eastAsia="Times New Roman" w:hAnsiTheme="majorHAnsi"/>
                <w:sz w:val="24"/>
                <w:szCs w:val="24"/>
              </w:rPr>
            </w:pPr>
            <w:r w:rsidRPr="006453C8">
              <w:rPr>
                <w:rFonts w:asciiTheme="majorHAnsi" w:eastAsia="Times New Roman" w:hAnsiTheme="majorHAnsi"/>
                <w:sz w:val="24"/>
                <w:szCs w:val="24"/>
              </w:rPr>
              <w:t>Disability Resource Center</w:t>
            </w:r>
          </w:p>
        </w:tc>
      </w:tr>
      <w:tr w:rsidR="00342CC8" w:rsidRPr="006453C8" w:rsidTr="00020E51">
        <w:trPr>
          <w:cnfStyle w:val="010000000000"/>
        </w:trPr>
        <w:tc>
          <w:tcPr>
            <w:tcW w:w="1281" w:type="pct"/>
            <w:noWrap/>
          </w:tcPr>
          <w:p w:rsidR="00342CC8" w:rsidRPr="006453C8" w:rsidRDefault="00342CC8" w:rsidP="009A1A99">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Sasha Lee </w:t>
            </w:r>
            <w:r w:rsidRPr="00342CC8">
              <w:rPr>
                <w:rFonts w:asciiTheme="majorHAnsi" w:eastAsia="Times New Roman" w:hAnsiTheme="majorHAnsi" w:cs="Times New Roman"/>
                <w:color w:val="0065B0"/>
                <w:sz w:val="24"/>
                <w:szCs w:val="24"/>
              </w:rPr>
              <w:t>*</w:t>
            </w:r>
          </w:p>
        </w:tc>
        <w:tc>
          <w:tcPr>
            <w:tcW w:w="1751" w:type="pct"/>
          </w:tcPr>
          <w:p w:rsidR="00342CC8" w:rsidRPr="006453C8" w:rsidRDefault="00342CC8" w:rsidP="009A1A99">
            <w:pPr>
              <w:pStyle w:val="DecimalAligned"/>
              <w:rPr>
                <w:rFonts w:asciiTheme="majorHAnsi" w:eastAsia="Times New Roman" w:hAnsiTheme="majorHAnsi"/>
                <w:sz w:val="24"/>
                <w:szCs w:val="24"/>
              </w:rPr>
            </w:pPr>
            <w:r>
              <w:rPr>
                <w:rFonts w:asciiTheme="majorHAnsi" w:eastAsia="Times New Roman" w:hAnsiTheme="majorHAnsi"/>
                <w:sz w:val="24"/>
                <w:szCs w:val="24"/>
              </w:rPr>
              <w:t>ASG VP Student Affairs &amp; Pluralism</w:t>
            </w:r>
          </w:p>
        </w:tc>
        <w:tc>
          <w:tcPr>
            <w:tcW w:w="1968" w:type="pct"/>
          </w:tcPr>
          <w:p w:rsidR="00342CC8" w:rsidRPr="006453C8" w:rsidRDefault="00342CC8" w:rsidP="009A1A99">
            <w:pPr>
              <w:pStyle w:val="DecimalAligned"/>
              <w:rPr>
                <w:rFonts w:asciiTheme="majorHAnsi" w:eastAsia="Times New Roman" w:hAnsiTheme="majorHAnsi"/>
                <w:sz w:val="24"/>
                <w:szCs w:val="24"/>
              </w:rPr>
            </w:pPr>
            <w:r>
              <w:rPr>
                <w:rFonts w:asciiTheme="majorHAnsi" w:eastAsia="Times New Roman" w:hAnsiTheme="majorHAnsi"/>
                <w:sz w:val="24"/>
                <w:szCs w:val="24"/>
              </w:rPr>
              <w:t>Student Affairs</w:t>
            </w:r>
          </w:p>
        </w:tc>
      </w:tr>
    </w:tbl>
    <w:p w:rsidR="00BA3650" w:rsidRPr="00307D89" w:rsidRDefault="00BA3650">
      <w:pPr>
        <w:rPr>
          <w:rFonts w:asciiTheme="majorHAnsi" w:hAnsiTheme="majorHAnsi"/>
          <w:sz w:val="32"/>
          <w:szCs w:val="32"/>
        </w:rPr>
      </w:pPr>
    </w:p>
    <w:p w:rsidR="00BA3650" w:rsidRPr="00342CC8" w:rsidRDefault="00AF0C16" w:rsidP="00047297">
      <w:pPr>
        <w:pStyle w:val="Heading3"/>
        <w:rPr>
          <w:b/>
          <w:sz w:val="32"/>
          <w:szCs w:val="32"/>
          <w:u w:val="single"/>
        </w:rPr>
      </w:pPr>
      <w:bookmarkStart w:id="5" w:name="_Toc421101323"/>
      <w:r w:rsidRPr="00342CC8">
        <w:rPr>
          <w:b/>
          <w:sz w:val="32"/>
          <w:szCs w:val="32"/>
          <w:u w:val="single"/>
        </w:rPr>
        <w:lastRenderedPageBreak/>
        <w:t>DIVERSITY AND EQUITY P</w:t>
      </w:r>
      <w:r w:rsidR="00342CC8" w:rsidRPr="00342CC8">
        <w:rPr>
          <w:b/>
          <w:sz w:val="32"/>
          <w:szCs w:val="32"/>
          <w:u w:val="single"/>
        </w:rPr>
        <w:t>ROPOSED PLAN</w:t>
      </w:r>
      <w:bookmarkEnd w:id="5"/>
    </w:p>
    <w:p w:rsidR="00712150" w:rsidRPr="00307D89" w:rsidRDefault="00D978A7">
      <w:pPr>
        <w:ind w:left="240"/>
        <w:rPr>
          <w:rFonts w:asciiTheme="majorHAnsi" w:eastAsia="Arial Narrow" w:hAnsiTheme="majorHAnsi" w:cs="Arial Narrow"/>
          <w:sz w:val="32"/>
          <w:szCs w:val="32"/>
        </w:rPr>
      </w:pPr>
      <w:r w:rsidRPr="00307D89">
        <w:rPr>
          <w:rFonts w:asciiTheme="majorHAnsi" w:eastAsia="Arial Narrow" w:hAnsiTheme="majorHAnsi" w:cs="Arial Narrow"/>
          <w:sz w:val="32"/>
          <w:szCs w:val="32"/>
        </w:rPr>
        <w:t xml:space="preserve">          </w:t>
      </w:r>
    </w:p>
    <w:p w:rsidR="00AF0C16" w:rsidRPr="00D5309D" w:rsidRDefault="00AF0C16" w:rsidP="00AF0C16">
      <w:pPr>
        <w:ind w:left="240"/>
        <w:rPr>
          <w:rFonts w:asciiTheme="majorHAnsi" w:eastAsia="Times New Roman" w:hAnsiTheme="majorHAnsi" w:cs="Times New Roman"/>
          <w:sz w:val="24"/>
          <w:szCs w:val="24"/>
        </w:rPr>
      </w:pPr>
      <w:r w:rsidRPr="00D5309D">
        <w:rPr>
          <w:rFonts w:asciiTheme="majorHAnsi" w:eastAsia="Times New Roman" w:hAnsiTheme="majorHAnsi" w:cs="Times New Roman"/>
          <w:sz w:val="24"/>
          <w:szCs w:val="24"/>
        </w:rPr>
        <w:t xml:space="preserve">Colleges and universities consistently name diversity as an institutional value, and affirm their commitment to diversity in myriad ways; increasing the representation and retention of historically underrepresented faculty, staff and students, meaningfully address and improve campus climate, enhance diversity in curricula offerings and promote the values of diversity (Iverson, 2012; Williams, 2013). However, many post-secondary institutions seem to fall short of realizing their commitment to diversity. Bellevue College’s first college-wide diversity and equity plan aims to integrate and </w:t>
      </w:r>
      <w:proofErr w:type="spellStart"/>
      <w:r w:rsidRPr="00D5309D">
        <w:rPr>
          <w:rFonts w:asciiTheme="majorHAnsi" w:eastAsia="Times New Roman" w:hAnsiTheme="majorHAnsi" w:cs="Times New Roman"/>
          <w:sz w:val="24"/>
          <w:szCs w:val="24"/>
        </w:rPr>
        <w:t>operationalize</w:t>
      </w:r>
      <w:proofErr w:type="spellEnd"/>
      <w:r w:rsidRPr="00D5309D">
        <w:rPr>
          <w:rFonts w:asciiTheme="majorHAnsi" w:eastAsia="Times New Roman" w:hAnsiTheme="majorHAnsi" w:cs="Times New Roman"/>
          <w:sz w:val="24"/>
          <w:szCs w:val="24"/>
        </w:rPr>
        <w:t xml:space="preserve"> diversity across the college’s core themes—Student Succe</w:t>
      </w:r>
      <w:r w:rsidR="00EB3818" w:rsidRPr="00D5309D">
        <w:rPr>
          <w:rFonts w:asciiTheme="majorHAnsi" w:eastAsia="Times New Roman" w:hAnsiTheme="majorHAnsi" w:cs="Times New Roman"/>
          <w:sz w:val="24"/>
          <w:szCs w:val="24"/>
        </w:rPr>
        <w:t xml:space="preserve">ss, </w:t>
      </w:r>
      <w:r w:rsidRPr="00D5309D">
        <w:rPr>
          <w:rFonts w:asciiTheme="majorHAnsi" w:eastAsia="Times New Roman" w:hAnsiTheme="majorHAnsi" w:cs="Times New Roman"/>
          <w:sz w:val="24"/>
          <w:szCs w:val="24"/>
        </w:rPr>
        <w:t>Te</w:t>
      </w:r>
      <w:r w:rsidR="00EB3818" w:rsidRPr="00D5309D">
        <w:rPr>
          <w:rFonts w:asciiTheme="majorHAnsi" w:eastAsia="Times New Roman" w:hAnsiTheme="majorHAnsi" w:cs="Times New Roman"/>
          <w:sz w:val="24"/>
          <w:szCs w:val="24"/>
        </w:rPr>
        <w:t xml:space="preserve">aching and Learning Excellence, College Life and Culture, </w:t>
      </w:r>
      <w:r w:rsidRPr="00D5309D">
        <w:rPr>
          <w:rFonts w:asciiTheme="majorHAnsi" w:eastAsia="Times New Roman" w:hAnsiTheme="majorHAnsi" w:cs="Times New Roman"/>
          <w:sz w:val="24"/>
          <w:szCs w:val="24"/>
        </w:rPr>
        <w:t xml:space="preserve">and Community Engagement and Enrichment.  </w:t>
      </w:r>
    </w:p>
    <w:p w:rsidR="00AF0C16" w:rsidRPr="00D5309D" w:rsidRDefault="00AF0C16" w:rsidP="00AF0C16">
      <w:pPr>
        <w:ind w:left="240"/>
        <w:rPr>
          <w:rFonts w:asciiTheme="majorHAnsi" w:eastAsia="Arial Narrow" w:hAnsiTheme="majorHAnsi" w:cs="Arial Narrow"/>
          <w:sz w:val="24"/>
          <w:szCs w:val="24"/>
        </w:rPr>
      </w:pPr>
      <w:r w:rsidRPr="00D5309D">
        <w:rPr>
          <w:rFonts w:asciiTheme="majorHAnsi" w:eastAsia="Arial Narrow" w:hAnsiTheme="majorHAnsi" w:cs="Arial Narrow"/>
          <w:sz w:val="24"/>
          <w:szCs w:val="24"/>
        </w:rPr>
        <w:t>The Diversity and Equity plan provides an overview of accomplishments from 2012-2015 and a plan for upcoming academic years 2015-2018. Action Teams under the guidance of the Diversity, Equity, and Inclusion Council will be formed to accomplish the plan and a budget proposal that works in congruence with the plan to support initiatives should be held in consideration to fund components of the plan. This is a living document and based on annual accomplishments, revisions will be made as necessary that takes into account current research and literature, national, state and institutional data, community and student needs, and the strategic direction of the college.</w:t>
      </w:r>
    </w:p>
    <w:p w:rsidR="00751C0A" w:rsidRPr="00D5309D" w:rsidRDefault="00DD4F1C">
      <w:pPr>
        <w:ind w:left="240"/>
        <w:rPr>
          <w:rFonts w:asciiTheme="majorHAnsi" w:hAnsiTheme="majorHAnsi"/>
          <w:sz w:val="24"/>
          <w:szCs w:val="24"/>
        </w:rPr>
      </w:pPr>
      <w:r w:rsidRPr="00D5309D">
        <w:rPr>
          <w:rFonts w:asciiTheme="majorHAnsi" w:eastAsia="Arial Narrow" w:hAnsiTheme="majorHAnsi" w:cs="Arial Narrow"/>
          <w:sz w:val="24"/>
          <w:szCs w:val="24"/>
        </w:rPr>
        <w:t>The goal</w:t>
      </w:r>
      <w:r w:rsidR="00D978A7" w:rsidRPr="00D5309D">
        <w:rPr>
          <w:rFonts w:asciiTheme="majorHAnsi" w:eastAsia="Arial Narrow" w:hAnsiTheme="majorHAnsi" w:cs="Arial Narrow"/>
          <w:sz w:val="24"/>
          <w:szCs w:val="24"/>
        </w:rPr>
        <w:t xml:space="preserve"> is to have measurable outcomes that are tied to each division/department's goals and reviewed and reported on annually.</w:t>
      </w:r>
    </w:p>
    <w:p w:rsidR="00712150" w:rsidRPr="00D5309D" w:rsidRDefault="0013506D" w:rsidP="008A449E">
      <w:pPr>
        <w:ind w:left="240"/>
        <w:rPr>
          <w:rFonts w:asciiTheme="majorHAnsi" w:hAnsiTheme="majorHAnsi"/>
          <w:sz w:val="24"/>
          <w:szCs w:val="24"/>
        </w:rPr>
      </w:pPr>
      <w:r w:rsidRPr="00D5309D">
        <w:rPr>
          <w:rFonts w:asciiTheme="majorHAnsi" w:hAnsiTheme="majorHAnsi"/>
          <w:sz w:val="24"/>
          <w:szCs w:val="24"/>
        </w:rPr>
        <w:t xml:space="preserve">Based upon the seven </w:t>
      </w:r>
      <w:r w:rsidR="00712150" w:rsidRPr="00D5309D">
        <w:rPr>
          <w:rFonts w:asciiTheme="majorHAnsi" w:hAnsiTheme="majorHAnsi"/>
          <w:sz w:val="24"/>
          <w:szCs w:val="24"/>
        </w:rPr>
        <w:t xml:space="preserve">priorities which emerged at DEIC meeting in November, the DEIC </w:t>
      </w:r>
      <w:r w:rsidR="005077CF" w:rsidRPr="00D5309D">
        <w:rPr>
          <w:rFonts w:asciiTheme="majorHAnsi" w:hAnsiTheme="majorHAnsi"/>
          <w:sz w:val="24"/>
          <w:szCs w:val="24"/>
        </w:rPr>
        <w:t>lead</w:t>
      </w:r>
      <w:r w:rsidR="008A449E" w:rsidRPr="00D5309D">
        <w:rPr>
          <w:rFonts w:asciiTheme="majorHAnsi" w:hAnsiTheme="majorHAnsi"/>
          <w:sz w:val="24"/>
          <w:szCs w:val="24"/>
        </w:rPr>
        <w:t>ership group developed four objectives to focus on for 2015-2018;</w:t>
      </w:r>
      <w:r w:rsidR="00712150" w:rsidRPr="00D5309D">
        <w:rPr>
          <w:rFonts w:asciiTheme="majorHAnsi" w:hAnsiTheme="majorHAnsi"/>
          <w:sz w:val="24"/>
          <w:szCs w:val="24"/>
        </w:rPr>
        <w:t xml:space="preserve"> </w:t>
      </w:r>
    </w:p>
    <w:p w:rsidR="008A449E" w:rsidRPr="00D5309D" w:rsidRDefault="008A449E" w:rsidP="005077CF">
      <w:pPr>
        <w:pStyle w:val="ListParagraph"/>
        <w:numPr>
          <w:ilvl w:val="0"/>
          <w:numId w:val="14"/>
        </w:numPr>
        <w:rPr>
          <w:rFonts w:asciiTheme="majorHAnsi" w:hAnsiTheme="majorHAnsi"/>
          <w:sz w:val="24"/>
          <w:szCs w:val="24"/>
        </w:rPr>
      </w:pPr>
      <w:r w:rsidRPr="00D5309D">
        <w:rPr>
          <w:rFonts w:asciiTheme="majorHAnsi" w:hAnsiTheme="majorHAnsi"/>
          <w:sz w:val="24"/>
          <w:szCs w:val="24"/>
        </w:rPr>
        <w:t>Center for Social Justice and Inclusion</w:t>
      </w:r>
    </w:p>
    <w:p w:rsidR="00712150" w:rsidRPr="00D5309D" w:rsidRDefault="008A449E" w:rsidP="005077CF">
      <w:pPr>
        <w:pStyle w:val="ListParagraph"/>
        <w:numPr>
          <w:ilvl w:val="0"/>
          <w:numId w:val="14"/>
        </w:numPr>
        <w:rPr>
          <w:rFonts w:asciiTheme="majorHAnsi" w:hAnsiTheme="majorHAnsi"/>
          <w:sz w:val="24"/>
          <w:szCs w:val="24"/>
        </w:rPr>
      </w:pPr>
      <w:r w:rsidRPr="00D5309D">
        <w:rPr>
          <w:rFonts w:asciiTheme="majorHAnsi" w:hAnsiTheme="majorHAnsi"/>
          <w:sz w:val="24"/>
          <w:szCs w:val="24"/>
        </w:rPr>
        <w:t xml:space="preserve">Closing the Gaps- </w:t>
      </w:r>
      <w:r w:rsidR="005077CF" w:rsidRPr="00D5309D">
        <w:rPr>
          <w:rFonts w:asciiTheme="majorHAnsi" w:hAnsiTheme="majorHAnsi"/>
          <w:sz w:val="24"/>
          <w:szCs w:val="24"/>
        </w:rPr>
        <w:t xml:space="preserve">Student Access and </w:t>
      </w:r>
      <w:r w:rsidR="00712150" w:rsidRPr="00D5309D">
        <w:rPr>
          <w:rFonts w:asciiTheme="majorHAnsi" w:hAnsiTheme="majorHAnsi"/>
          <w:sz w:val="24"/>
          <w:szCs w:val="24"/>
        </w:rPr>
        <w:t>Success</w:t>
      </w:r>
    </w:p>
    <w:p w:rsidR="00712150" w:rsidRPr="00D5309D" w:rsidRDefault="005077CF" w:rsidP="005077CF">
      <w:pPr>
        <w:pStyle w:val="ListParagraph"/>
        <w:numPr>
          <w:ilvl w:val="0"/>
          <w:numId w:val="14"/>
        </w:numPr>
        <w:rPr>
          <w:rFonts w:asciiTheme="majorHAnsi" w:hAnsiTheme="majorHAnsi"/>
          <w:sz w:val="24"/>
          <w:szCs w:val="24"/>
        </w:rPr>
      </w:pPr>
      <w:r w:rsidRPr="00D5309D">
        <w:rPr>
          <w:rFonts w:asciiTheme="majorHAnsi" w:hAnsiTheme="majorHAnsi"/>
          <w:sz w:val="24"/>
          <w:szCs w:val="24"/>
        </w:rPr>
        <w:t>Educational Equity Professional Development, Education and Training</w:t>
      </w:r>
    </w:p>
    <w:p w:rsidR="00662CD4" w:rsidRPr="00D5309D" w:rsidRDefault="008A449E" w:rsidP="008A449E">
      <w:pPr>
        <w:pStyle w:val="ListParagraph"/>
        <w:numPr>
          <w:ilvl w:val="0"/>
          <w:numId w:val="14"/>
        </w:numPr>
        <w:rPr>
          <w:rFonts w:asciiTheme="majorHAnsi" w:hAnsiTheme="majorHAnsi"/>
          <w:sz w:val="24"/>
          <w:szCs w:val="24"/>
        </w:rPr>
      </w:pPr>
      <w:r w:rsidRPr="00D5309D">
        <w:rPr>
          <w:rFonts w:asciiTheme="majorHAnsi" w:hAnsiTheme="majorHAnsi"/>
          <w:sz w:val="24"/>
          <w:szCs w:val="24"/>
        </w:rPr>
        <w:t>Recruitment and Retention of Diverse Faculty and Staff</w:t>
      </w:r>
    </w:p>
    <w:p w:rsidR="00342CC8" w:rsidRPr="00D5309D" w:rsidRDefault="000B78B5" w:rsidP="000B78B5">
      <w:pPr>
        <w:ind w:left="240"/>
        <w:rPr>
          <w:rFonts w:asciiTheme="majorHAnsi" w:hAnsiTheme="majorHAnsi"/>
          <w:sz w:val="24"/>
          <w:szCs w:val="24"/>
        </w:rPr>
      </w:pPr>
      <w:r w:rsidRPr="00D5309D">
        <w:rPr>
          <w:rFonts w:asciiTheme="majorHAnsi" w:hAnsiTheme="majorHAnsi"/>
          <w:sz w:val="24"/>
          <w:szCs w:val="24"/>
        </w:rPr>
        <w:t>Under the direction of President Rule, the Office of Equity and Pluralism has partnered with representatives from Instruction, Institutional Advancement, RISE</w:t>
      </w:r>
      <w:r w:rsidR="00BF5AD0" w:rsidRPr="00D5309D">
        <w:rPr>
          <w:rFonts w:asciiTheme="majorHAnsi" w:hAnsiTheme="majorHAnsi"/>
          <w:sz w:val="24"/>
          <w:szCs w:val="24"/>
        </w:rPr>
        <w:t xml:space="preserve"> Institute</w:t>
      </w:r>
      <w:r w:rsidRPr="00D5309D">
        <w:rPr>
          <w:rFonts w:asciiTheme="majorHAnsi" w:hAnsiTheme="majorHAnsi"/>
          <w:sz w:val="24"/>
          <w:szCs w:val="24"/>
        </w:rPr>
        <w:t xml:space="preserve">, and the Faculty Commons to design a Center for Social Justice and Inclusion. This group met throughout 2015-16 academic year to articulate a vision and mission for the center. </w:t>
      </w:r>
    </w:p>
    <w:p w:rsidR="000B78B5" w:rsidRPr="00D5309D" w:rsidRDefault="000B78B5" w:rsidP="000B78B5">
      <w:pPr>
        <w:ind w:left="240"/>
        <w:rPr>
          <w:rFonts w:asciiTheme="majorHAnsi" w:hAnsiTheme="majorHAnsi"/>
          <w:sz w:val="24"/>
          <w:szCs w:val="24"/>
        </w:rPr>
      </w:pPr>
      <w:r w:rsidRPr="00D5309D">
        <w:rPr>
          <w:rFonts w:asciiTheme="majorHAnsi" w:hAnsiTheme="majorHAnsi"/>
          <w:sz w:val="24"/>
          <w:szCs w:val="24"/>
        </w:rPr>
        <w:t>The center will serve as a visible testament to the college’s commitment to diversity and equity and provide critical space to infuse diversity and equity initiatives campus and community wide. As the DEIC crafted a diversity and equity plan</w:t>
      </w:r>
      <w:r w:rsidR="00BF5AD0" w:rsidRPr="00D5309D">
        <w:rPr>
          <w:rFonts w:asciiTheme="majorHAnsi" w:hAnsiTheme="majorHAnsi"/>
          <w:sz w:val="24"/>
          <w:szCs w:val="24"/>
        </w:rPr>
        <w:t xml:space="preserve"> the group decided to focus the plans objectives, initiatives and recommendations under the umbrella of the Center for Social Justice and Inclusion. </w:t>
      </w:r>
    </w:p>
    <w:p w:rsidR="00D5309D" w:rsidRDefault="00D5309D">
      <w:pPr>
        <w:rPr>
          <w:rFonts w:asciiTheme="majorHAnsi" w:eastAsiaTheme="majorEastAsia" w:hAnsiTheme="majorHAnsi" w:cstheme="majorBidi"/>
          <w:b/>
          <w:color w:val="2E74B5" w:themeColor="accent1" w:themeShade="BF"/>
          <w:sz w:val="32"/>
          <w:szCs w:val="32"/>
          <w:u w:val="single"/>
        </w:rPr>
      </w:pPr>
      <w:r>
        <w:rPr>
          <w:b/>
          <w:sz w:val="32"/>
          <w:szCs w:val="32"/>
          <w:u w:val="single"/>
        </w:rPr>
        <w:br w:type="page"/>
      </w:r>
    </w:p>
    <w:p w:rsidR="00CA503D" w:rsidRPr="00342CC8" w:rsidRDefault="001F6463" w:rsidP="00342CC8">
      <w:pPr>
        <w:pStyle w:val="Heading3"/>
        <w:rPr>
          <w:b/>
          <w:sz w:val="32"/>
          <w:szCs w:val="32"/>
          <w:u w:val="single"/>
        </w:rPr>
      </w:pPr>
      <w:bookmarkStart w:id="6" w:name="_Toc421101324"/>
      <w:r w:rsidRPr="00342CC8">
        <w:rPr>
          <w:b/>
          <w:sz w:val="32"/>
          <w:szCs w:val="32"/>
          <w:u w:val="single"/>
        </w:rPr>
        <w:lastRenderedPageBreak/>
        <w:t>OBJECTIVE 1</w:t>
      </w:r>
      <w:r w:rsidR="00D63A67">
        <w:rPr>
          <w:b/>
          <w:sz w:val="32"/>
          <w:szCs w:val="32"/>
          <w:u w:val="single"/>
        </w:rPr>
        <w:t xml:space="preserve"> </w:t>
      </w:r>
      <w:r w:rsidRPr="00342CC8">
        <w:rPr>
          <w:b/>
          <w:sz w:val="32"/>
          <w:szCs w:val="32"/>
          <w:u w:val="single"/>
        </w:rPr>
        <w:t xml:space="preserve">- </w:t>
      </w:r>
      <w:r w:rsidR="00CA503D" w:rsidRPr="00342CC8">
        <w:rPr>
          <w:b/>
          <w:sz w:val="32"/>
          <w:szCs w:val="32"/>
          <w:u w:val="single"/>
        </w:rPr>
        <w:t>CENTER FOR SOCIAL JUSTICE AND INCLUSION</w:t>
      </w:r>
      <w:bookmarkEnd w:id="6"/>
    </w:p>
    <w:p w:rsidR="00342CC8" w:rsidRDefault="00342CC8" w:rsidP="001F6463">
      <w:pPr>
        <w:rPr>
          <w:rFonts w:asciiTheme="majorHAnsi" w:hAnsiTheme="majorHAnsi"/>
          <w:sz w:val="32"/>
          <w:szCs w:val="32"/>
        </w:rPr>
      </w:pPr>
    </w:p>
    <w:p w:rsidR="001F6463" w:rsidRPr="00C52690" w:rsidRDefault="001F6463" w:rsidP="00C52690">
      <w:pPr>
        <w:pStyle w:val="Subtitle"/>
        <w:rPr>
          <w:i/>
          <w:color w:val="0065B0"/>
        </w:rPr>
      </w:pPr>
      <w:r w:rsidRPr="00C52690">
        <w:rPr>
          <w:color w:val="0065B0"/>
        </w:rPr>
        <w:t xml:space="preserve">      </w:t>
      </w:r>
      <w:r w:rsidR="00635182">
        <w:rPr>
          <w:i/>
          <w:color w:val="0065B0"/>
        </w:rPr>
        <w:t xml:space="preserve">Initiatives </w:t>
      </w:r>
    </w:p>
    <w:p w:rsidR="001F6463" w:rsidRPr="00D5309D" w:rsidRDefault="001F6463" w:rsidP="00C52690">
      <w:pPr>
        <w:pStyle w:val="ListParagraph"/>
        <w:numPr>
          <w:ilvl w:val="0"/>
          <w:numId w:val="27"/>
        </w:numPr>
        <w:rPr>
          <w:rFonts w:asciiTheme="majorHAnsi" w:hAnsiTheme="majorHAnsi"/>
          <w:sz w:val="24"/>
          <w:szCs w:val="24"/>
        </w:rPr>
      </w:pPr>
      <w:r w:rsidRPr="00D5309D">
        <w:rPr>
          <w:rFonts w:asciiTheme="majorHAnsi" w:hAnsiTheme="majorHAnsi"/>
          <w:sz w:val="24"/>
          <w:szCs w:val="24"/>
        </w:rPr>
        <w:t xml:space="preserve">Continue planning for the design and creation for the </w:t>
      </w:r>
      <w:r w:rsidR="00B04932" w:rsidRPr="00D5309D">
        <w:rPr>
          <w:rFonts w:asciiTheme="majorHAnsi" w:hAnsiTheme="majorHAnsi"/>
          <w:sz w:val="24"/>
          <w:szCs w:val="24"/>
        </w:rPr>
        <w:t>Center for Social Justice and Inclusion</w:t>
      </w:r>
    </w:p>
    <w:p w:rsidR="00B04932" w:rsidRPr="00D5309D" w:rsidRDefault="00B04932" w:rsidP="00C52690">
      <w:pPr>
        <w:numPr>
          <w:ilvl w:val="0"/>
          <w:numId w:val="27"/>
        </w:numPr>
        <w:tabs>
          <w:tab w:val="left" w:pos="959"/>
        </w:tabs>
        <w:rPr>
          <w:rFonts w:asciiTheme="majorHAnsi" w:hAnsiTheme="majorHAnsi"/>
          <w:sz w:val="24"/>
          <w:szCs w:val="24"/>
        </w:rPr>
      </w:pPr>
      <w:r w:rsidRPr="00D5309D">
        <w:rPr>
          <w:rFonts w:asciiTheme="majorHAnsi" w:eastAsia="Arial Narrow" w:hAnsiTheme="majorHAnsi" w:cs="Arial Narrow"/>
          <w:sz w:val="24"/>
          <w:szCs w:val="24"/>
        </w:rPr>
        <w:t xml:space="preserve">Conduct an environmental scan via campus and community listening sessions to hear from stakeholders </w:t>
      </w:r>
    </w:p>
    <w:p w:rsidR="00B04932" w:rsidRPr="00D5309D" w:rsidRDefault="00B04932" w:rsidP="00C52690">
      <w:pPr>
        <w:numPr>
          <w:ilvl w:val="0"/>
          <w:numId w:val="27"/>
        </w:numPr>
        <w:tabs>
          <w:tab w:val="left" w:pos="959"/>
        </w:tabs>
        <w:rPr>
          <w:rFonts w:asciiTheme="majorHAnsi" w:hAnsiTheme="majorHAnsi"/>
          <w:sz w:val="24"/>
          <w:szCs w:val="24"/>
        </w:rPr>
      </w:pPr>
      <w:r w:rsidRPr="00D5309D">
        <w:rPr>
          <w:rFonts w:asciiTheme="majorHAnsi" w:eastAsia="Arial Narrow" w:hAnsiTheme="majorHAnsi" w:cs="Arial Narrow"/>
          <w:sz w:val="24"/>
          <w:szCs w:val="24"/>
        </w:rPr>
        <w:t>Update the Diversity and Equity plan to incorporate feedback gathered via the listening sessions</w:t>
      </w:r>
    </w:p>
    <w:p w:rsidR="00C52690" w:rsidRPr="00C52690" w:rsidRDefault="0061335C" w:rsidP="0061335C">
      <w:pPr>
        <w:tabs>
          <w:tab w:val="left" w:pos="959"/>
        </w:tabs>
        <w:rPr>
          <w:rFonts w:asciiTheme="majorHAnsi" w:eastAsia="Arial Narrow" w:hAnsiTheme="majorHAnsi" w:cs="Arial Narrow"/>
          <w:i/>
          <w:sz w:val="28"/>
          <w:szCs w:val="28"/>
        </w:rPr>
      </w:pPr>
      <w:r w:rsidRPr="00C52690">
        <w:rPr>
          <w:rFonts w:asciiTheme="majorHAnsi" w:eastAsia="Arial Narrow" w:hAnsiTheme="majorHAnsi" w:cs="Arial Narrow"/>
          <w:i/>
          <w:sz w:val="28"/>
          <w:szCs w:val="28"/>
        </w:rPr>
        <w:t xml:space="preserve">     </w:t>
      </w:r>
    </w:p>
    <w:p w:rsidR="0061335C" w:rsidRPr="00C52690" w:rsidRDefault="00635182" w:rsidP="00C52690">
      <w:pPr>
        <w:pStyle w:val="Subtitle"/>
        <w:ind w:left="720"/>
        <w:rPr>
          <w:i/>
          <w:color w:val="0065B0"/>
        </w:rPr>
      </w:pPr>
      <w:r>
        <w:rPr>
          <w:i/>
          <w:color w:val="0065B0"/>
        </w:rPr>
        <w:t>Initiatives Date TBD</w:t>
      </w:r>
    </w:p>
    <w:p w:rsidR="0061335C" w:rsidRPr="00D5309D" w:rsidRDefault="0061335C" w:rsidP="00C52690">
      <w:pPr>
        <w:pStyle w:val="ListParagraph"/>
        <w:numPr>
          <w:ilvl w:val="0"/>
          <w:numId w:val="28"/>
        </w:numPr>
        <w:tabs>
          <w:tab w:val="left" w:pos="959"/>
        </w:tabs>
        <w:rPr>
          <w:rFonts w:asciiTheme="majorHAnsi" w:hAnsiTheme="majorHAnsi"/>
          <w:sz w:val="24"/>
          <w:szCs w:val="24"/>
        </w:rPr>
      </w:pPr>
      <w:r w:rsidRPr="00D5309D">
        <w:rPr>
          <w:rFonts w:asciiTheme="majorHAnsi" w:hAnsiTheme="majorHAnsi"/>
          <w:sz w:val="24"/>
          <w:szCs w:val="24"/>
        </w:rPr>
        <w:t>Open the Center for Social Justice and Inclusion</w:t>
      </w:r>
    </w:p>
    <w:p w:rsidR="0061335C" w:rsidRPr="00D5309D" w:rsidRDefault="0061335C" w:rsidP="00C52690">
      <w:pPr>
        <w:pStyle w:val="ListParagraph"/>
        <w:numPr>
          <w:ilvl w:val="0"/>
          <w:numId w:val="28"/>
        </w:numPr>
        <w:tabs>
          <w:tab w:val="left" w:pos="959"/>
        </w:tabs>
        <w:rPr>
          <w:rFonts w:asciiTheme="majorHAnsi" w:hAnsiTheme="majorHAnsi"/>
          <w:sz w:val="24"/>
          <w:szCs w:val="24"/>
        </w:rPr>
      </w:pPr>
      <w:r w:rsidRPr="00D5309D">
        <w:rPr>
          <w:rFonts w:asciiTheme="majorHAnsi" w:hAnsiTheme="majorHAnsi"/>
          <w:sz w:val="24"/>
          <w:szCs w:val="24"/>
        </w:rPr>
        <w:t xml:space="preserve">Build in institutional accountability to animate the adopted Diversity and Equity Plan </w:t>
      </w:r>
    </w:p>
    <w:p w:rsidR="0061335C" w:rsidRPr="00D5309D" w:rsidRDefault="0085312C" w:rsidP="00C52690">
      <w:pPr>
        <w:pStyle w:val="ListParagraph"/>
        <w:numPr>
          <w:ilvl w:val="1"/>
          <w:numId w:val="28"/>
        </w:numPr>
        <w:tabs>
          <w:tab w:val="left" w:pos="959"/>
        </w:tabs>
        <w:rPr>
          <w:rFonts w:asciiTheme="majorHAnsi" w:hAnsiTheme="majorHAnsi"/>
          <w:sz w:val="24"/>
          <w:szCs w:val="24"/>
        </w:rPr>
      </w:pPr>
      <w:r>
        <w:rPr>
          <w:rFonts w:asciiTheme="majorHAnsi" w:hAnsiTheme="majorHAnsi"/>
          <w:sz w:val="24"/>
          <w:szCs w:val="24"/>
        </w:rPr>
        <w:t xml:space="preserve">Select </w:t>
      </w:r>
      <w:r w:rsidR="0061335C" w:rsidRPr="00D5309D">
        <w:rPr>
          <w:rFonts w:asciiTheme="majorHAnsi" w:hAnsiTheme="majorHAnsi"/>
          <w:sz w:val="24"/>
          <w:szCs w:val="24"/>
        </w:rPr>
        <w:t xml:space="preserve">divisions, departments and units </w:t>
      </w:r>
      <w:r>
        <w:rPr>
          <w:rFonts w:asciiTheme="majorHAnsi" w:hAnsiTheme="majorHAnsi"/>
          <w:sz w:val="24"/>
          <w:szCs w:val="24"/>
        </w:rPr>
        <w:t xml:space="preserve">will be </w:t>
      </w:r>
      <w:r w:rsidR="0061335C" w:rsidRPr="00D5309D">
        <w:rPr>
          <w:rFonts w:asciiTheme="majorHAnsi" w:hAnsiTheme="majorHAnsi"/>
          <w:sz w:val="24"/>
          <w:szCs w:val="24"/>
        </w:rPr>
        <w:t>responsible for ensuring they contribute a</w:t>
      </w:r>
      <w:r w:rsidR="00EB3818" w:rsidRPr="00D5309D">
        <w:rPr>
          <w:rFonts w:asciiTheme="majorHAnsi" w:hAnsiTheme="majorHAnsi"/>
          <w:sz w:val="24"/>
          <w:szCs w:val="24"/>
        </w:rPr>
        <w:t>t</w:t>
      </w:r>
      <w:r w:rsidR="0061335C" w:rsidRPr="00D5309D">
        <w:rPr>
          <w:rFonts w:asciiTheme="majorHAnsi" w:hAnsiTheme="majorHAnsi"/>
          <w:sz w:val="24"/>
          <w:szCs w:val="24"/>
        </w:rPr>
        <w:t xml:space="preserve"> least two strategies designed to support and advance institutional diversity and equity efforts</w:t>
      </w:r>
    </w:p>
    <w:p w:rsidR="0061335C" w:rsidRPr="00D5309D" w:rsidRDefault="0061335C" w:rsidP="00C52690">
      <w:pPr>
        <w:pStyle w:val="ListParagraph"/>
        <w:numPr>
          <w:ilvl w:val="1"/>
          <w:numId w:val="28"/>
        </w:numPr>
        <w:tabs>
          <w:tab w:val="left" w:pos="959"/>
        </w:tabs>
        <w:rPr>
          <w:rFonts w:asciiTheme="majorHAnsi" w:hAnsiTheme="majorHAnsi"/>
          <w:sz w:val="24"/>
          <w:szCs w:val="24"/>
        </w:rPr>
      </w:pPr>
      <w:r w:rsidRPr="00D5309D">
        <w:rPr>
          <w:rFonts w:asciiTheme="majorHAnsi" w:hAnsiTheme="majorHAnsi"/>
          <w:sz w:val="24"/>
          <w:szCs w:val="24"/>
        </w:rPr>
        <w:t>Once reviewed by the Vice President for Diversity and DEIC, they will be evaluated in an annual report to the President</w:t>
      </w:r>
    </w:p>
    <w:p w:rsidR="0061335C" w:rsidRPr="00D5309D" w:rsidRDefault="0061335C" w:rsidP="00C52690">
      <w:pPr>
        <w:pStyle w:val="ListParagraph"/>
        <w:numPr>
          <w:ilvl w:val="1"/>
          <w:numId w:val="28"/>
        </w:numPr>
        <w:tabs>
          <w:tab w:val="left" w:pos="959"/>
        </w:tabs>
        <w:rPr>
          <w:rFonts w:asciiTheme="majorHAnsi" w:hAnsiTheme="majorHAnsi"/>
          <w:sz w:val="24"/>
          <w:szCs w:val="24"/>
        </w:rPr>
      </w:pPr>
      <w:r w:rsidRPr="00D5309D">
        <w:rPr>
          <w:rFonts w:asciiTheme="majorHAnsi" w:hAnsiTheme="majorHAnsi"/>
          <w:sz w:val="24"/>
          <w:szCs w:val="24"/>
        </w:rPr>
        <w:t>Strategy plans will be published on the website</w:t>
      </w:r>
    </w:p>
    <w:p w:rsidR="0061335C" w:rsidRPr="00D5309D" w:rsidRDefault="008F452E" w:rsidP="00C52690">
      <w:pPr>
        <w:pStyle w:val="ListParagraph"/>
        <w:numPr>
          <w:ilvl w:val="0"/>
          <w:numId w:val="28"/>
        </w:numPr>
        <w:tabs>
          <w:tab w:val="left" w:pos="959"/>
        </w:tabs>
        <w:rPr>
          <w:rFonts w:asciiTheme="majorHAnsi" w:hAnsiTheme="majorHAnsi"/>
          <w:sz w:val="24"/>
          <w:szCs w:val="24"/>
        </w:rPr>
      </w:pPr>
      <w:r w:rsidRPr="00D5309D">
        <w:rPr>
          <w:rFonts w:asciiTheme="majorHAnsi" w:hAnsiTheme="majorHAnsi"/>
          <w:sz w:val="24"/>
          <w:szCs w:val="24"/>
        </w:rPr>
        <w:t>Create diversity</w:t>
      </w:r>
      <w:r w:rsidR="0061335C" w:rsidRPr="00D5309D">
        <w:rPr>
          <w:rFonts w:asciiTheme="majorHAnsi" w:hAnsiTheme="majorHAnsi"/>
          <w:sz w:val="24"/>
          <w:szCs w:val="24"/>
        </w:rPr>
        <w:t xml:space="preserve"> </w:t>
      </w:r>
      <w:r w:rsidRPr="00D5309D">
        <w:rPr>
          <w:rFonts w:asciiTheme="majorHAnsi" w:hAnsiTheme="majorHAnsi"/>
          <w:sz w:val="24"/>
          <w:szCs w:val="24"/>
        </w:rPr>
        <w:t>grants for diversity based</w:t>
      </w:r>
      <w:r w:rsidR="0061335C" w:rsidRPr="00D5309D">
        <w:rPr>
          <w:rFonts w:asciiTheme="majorHAnsi" w:hAnsiTheme="majorHAnsi"/>
          <w:sz w:val="24"/>
          <w:szCs w:val="24"/>
        </w:rPr>
        <w:t xml:space="preserve"> projects, events and ideas</w:t>
      </w:r>
    </w:p>
    <w:p w:rsidR="00D5309D" w:rsidRDefault="00D5309D" w:rsidP="00C52690">
      <w:pPr>
        <w:pStyle w:val="Heading3"/>
        <w:rPr>
          <w:b/>
          <w:sz w:val="32"/>
          <w:szCs w:val="32"/>
          <w:u w:val="single"/>
        </w:rPr>
      </w:pPr>
    </w:p>
    <w:p w:rsidR="00751C0A" w:rsidRPr="00C52690" w:rsidRDefault="00B04932" w:rsidP="00C52690">
      <w:pPr>
        <w:pStyle w:val="Heading3"/>
        <w:rPr>
          <w:b/>
          <w:sz w:val="32"/>
          <w:szCs w:val="32"/>
          <w:u w:val="single"/>
        </w:rPr>
      </w:pPr>
      <w:bookmarkStart w:id="7" w:name="_Toc421101325"/>
      <w:r w:rsidRPr="00C52690">
        <w:rPr>
          <w:b/>
          <w:sz w:val="32"/>
          <w:szCs w:val="32"/>
          <w:u w:val="single"/>
        </w:rPr>
        <w:t>OBJECTIVE 2</w:t>
      </w:r>
      <w:r w:rsidR="00D63A67">
        <w:rPr>
          <w:b/>
          <w:sz w:val="32"/>
          <w:szCs w:val="32"/>
          <w:u w:val="single"/>
        </w:rPr>
        <w:t xml:space="preserve"> </w:t>
      </w:r>
      <w:r w:rsidRPr="00C52690">
        <w:rPr>
          <w:b/>
          <w:sz w:val="32"/>
          <w:szCs w:val="32"/>
          <w:u w:val="single"/>
        </w:rPr>
        <w:t>- CLOSING</w:t>
      </w:r>
      <w:r w:rsidR="00212B71" w:rsidRPr="00C52690">
        <w:rPr>
          <w:b/>
          <w:sz w:val="32"/>
          <w:szCs w:val="32"/>
          <w:u w:val="single"/>
        </w:rPr>
        <w:t xml:space="preserve"> THE GAP - </w:t>
      </w:r>
      <w:r w:rsidR="00D978A7" w:rsidRPr="00C52690">
        <w:rPr>
          <w:b/>
          <w:sz w:val="32"/>
          <w:szCs w:val="32"/>
          <w:u w:val="single"/>
        </w:rPr>
        <w:t xml:space="preserve">STUDENT </w:t>
      </w:r>
      <w:r w:rsidR="00AC1F4A" w:rsidRPr="00C52690">
        <w:rPr>
          <w:b/>
          <w:sz w:val="32"/>
          <w:szCs w:val="32"/>
          <w:u w:val="single"/>
        </w:rPr>
        <w:t xml:space="preserve">ACCESS &amp; </w:t>
      </w:r>
      <w:r w:rsidR="00D978A7" w:rsidRPr="00C52690">
        <w:rPr>
          <w:b/>
          <w:sz w:val="32"/>
          <w:szCs w:val="32"/>
          <w:u w:val="single"/>
        </w:rPr>
        <w:t>SUCCESS</w:t>
      </w:r>
      <w:bookmarkEnd w:id="7"/>
    </w:p>
    <w:p w:rsidR="00D63A67" w:rsidRDefault="00D63A67" w:rsidP="00BF5AD0">
      <w:pPr>
        <w:spacing w:before="12"/>
        <w:ind w:left="720" w:right="1115"/>
        <w:jc w:val="both"/>
        <w:rPr>
          <w:rFonts w:asciiTheme="majorHAnsi" w:eastAsia="Arial Narrow" w:hAnsiTheme="majorHAnsi" w:cs="Arial Narrow"/>
          <w:sz w:val="28"/>
          <w:szCs w:val="28"/>
        </w:rPr>
      </w:pPr>
    </w:p>
    <w:p w:rsidR="00751C0A" w:rsidRPr="00D5309D" w:rsidRDefault="00D978A7" w:rsidP="00D63A67">
      <w:pPr>
        <w:spacing w:before="12"/>
        <w:ind w:left="720" w:right="1115"/>
        <w:jc w:val="both"/>
        <w:rPr>
          <w:rFonts w:asciiTheme="majorHAnsi" w:eastAsia="Arial Narrow" w:hAnsiTheme="majorHAnsi" w:cs="Arial Narrow"/>
          <w:sz w:val="24"/>
          <w:szCs w:val="24"/>
        </w:rPr>
      </w:pPr>
      <w:r w:rsidRPr="00D5309D">
        <w:rPr>
          <w:rFonts w:asciiTheme="majorHAnsi" w:eastAsia="Arial Narrow" w:hAnsiTheme="majorHAnsi" w:cs="Arial Narrow"/>
          <w:sz w:val="24"/>
          <w:szCs w:val="24"/>
        </w:rPr>
        <w:t>Review and recommend proven strategies that increase access and success to reduce opportunity gaps with</w:t>
      </w:r>
      <w:r w:rsidRPr="00D5309D">
        <w:rPr>
          <w:rFonts w:asciiTheme="majorHAnsi" w:eastAsia="Arial Narrow" w:hAnsiTheme="majorHAnsi" w:cs="Arial Narrow"/>
          <w:b/>
          <w:sz w:val="24"/>
          <w:szCs w:val="24"/>
        </w:rPr>
        <w:t xml:space="preserve"> </w:t>
      </w:r>
      <w:r w:rsidR="00B04932" w:rsidRPr="00D5309D">
        <w:rPr>
          <w:rFonts w:asciiTheme="majorHAnsi" w:eastAsia="Arial Narrow" w:hAnsiTheme="majorHAnsi" w:cs="Arial Narrow"/>
          <w:sz w:val="24"/>
          <w:szCs w:val="24"/>
        </w:rPr>
        <w:t xml:space="preserve">underrepresented and historically </w:t>
      </w:r>
      <w:r w:rsidRPr="00D5309D">
        <w:rPr>
          <w:rFonts w:asciiTheme="majorHAnsi" w:eastAsia="Arial Narrow" w:hAnsiTheme="majorHAnsi" w:cs="Arial Narrow"/>
          <w:sz w:val="24"/>
          <w:szCs w:val="24"/>
        </w:rPr>
        <w:t xml:space="preserve">marginalized students </w:t>
      </w:r>
    </w:p>
    <w:p w:rsidR="00856961" w:rsidRPr="00C52690" w:rsidRDefault="00856961" w:rsidP="00BF5AD0">
      <w:pPr>
        <w:spacing w:before="12"/>
        <w:ind w:left="720" w:right="1115"/>
        <w:jc w:val="both"/>
        <w:rPr>
          <w:rFonts w:asciiTheme="majorHAnsi" w:hAnsiTheme="majorHAnsi"/>
          <w:sz w:val="28"/>
          <w:szCs w:val="28"/>
        </w:rPr>
      </w:pPr>
    </w:p>
    <w:p w:rsidR="00751C0A" w:rsidRPr="00D63A67" w:rsidRDefault="00D978A7" w:rsidP="00D63A67">
      <w:pPr>
        <w:pStyle w:val="Subtitle"/>
        <w:rPr>
          <w:i/>
        </w:rPr>
      </w:pPr>
      <w:r w:rsidRPr="00D63A67">
        <w:rPr>
          <w:i/>
        </w:rPr>
        <w:t>Initiatives</w:t>
      </w:r>
      <w:r w:rsidR="00635182">
        <w:rPr>
          <w:i/>
        </w:rPr>
        <w:t xml:space="preserve"> </w:t>
      </w:r>
    </w:p>
    <w:p w:rsidR="00212B71" w:rsidRPr="00D5309D" w:rsidRDefault="008F452E" w:rsidP="00D63A67">
      <w:pPr>
        <w:pStyle w:val="ListParagraph"/>
        <w:numPr>
          <w:ilvl w:val="0"/>
          <w:numId w:val="29"/>
        </w:numPr>
        <w:spacing w:before="12"/>
        <w:ind w:right="1115"/>
        <w:jc w:val="both"/>
        <w:rPr>
          <w:rFonts w:asciiTheme="majorHAnsi" w:eastAsia="Arial Narrow" w:hAnsiTheme="majorHAnsi" w:cs="Arial Narrow"/>
          <w:sz w:val="24"/>
          <w:szCs w:val="24"/>
        </w:rPr>
      </w:pPr>
      <w:r w:rsidRPr="00D5309D">
        <w:rPr>
          <w:rFonts w:asciiTheme="majorHAnsi" w:hAnsiTheme="majorHAnsi"/>
          <w:sz w:val="24"/>
          <w:szCs w:val="24"/>
        </w:rPr>
        <w:t>Partner with the Evidence Team to set priorities for data needs</w:t>
      </w:r>
    </w:p>
    <w:p w:rsidR="00751C0A" w:rsidRPr="00D5309D" w:rsidRDefault="00D86365" w:rsidP="00D63A67">
      <w:pPr>
        <w:pStyle w:val="ListParagraph"/>
        <w:numPr>
          <w:ilvl w:val="0"/>
          <w:numId w:val="29"/>
        </w:numPr>
        <w:spacing w:before="12"/>
        <w:ind w:right="1115"/>
        <w:jc w:val="both"/>
        <w:rPr>
          <w:rFonts w:asciiTheme="majorHAnsi" w:hAnsiTheme="majorHAnsi"/>
          <w:sz w:val="24"/>
          <w:szCs w:val="24"/>
        </w:rPr>
      </w:pPr>
      <w:r w:rsidRPr="00D5309D">
        <w:rPr>
          <w:rFonts w:asciiTheme="majorHAnsi" w:hAnsiTheme="majorHAnsi"/>
          <w:sz w:val="24"/>
          <w:szCs w:val="24"/>
        </w:rPr>
        <w:t>Explore partnerships with national programs for targeted groups such as the Minority Male Community College consortium</w:t>
      </w:r>
    </w:p>
    <w:p w:rsidR="00751C0A" w:rsidRPr="00D5309D" w:rsidRDefault="00D86365" w:rsidP="00D63A67">
      <w:pPr>
        <w:pStyle w:val="ListParagraph"/>
        <w:numPr>
          <w:ilvl w:val="0"/>
          <w:numId w:val="29"/>
        </w:numPr>
        <w:spacing w:before="12"/>
        <w:ind w:right="1115"/>
        <w:jc w:val="both"/>
        <w:rPr>
          <w:rFonts w:asciiTheme="majorHAnsi" w:eastAsia="Arial Narrow" w:hAnsiTheme="majorHAnsi" w:cs="Arial Narrow"/>
          <w:sz w:val="24"/>
          <w:szCs w:val="24"/>
        </w:rPr>
      </w:pPr>
      <w:r w:rsidRPr="00D5309D">
        <w:rPr>
          <w:rFonts w:asciiTheme="majorHAnsi" w:eastAsia="Arial Narrow" w:hAnsiTheme="majorHAnsi" w:cs="Arial Narrow"/>
          <w:sz w:val="24"/>
          <w:szCs w:val="24"/>
        </w:rPr>
        <w:t>Collaborate</w:t>
      </w:r>
      <w:r w:rsidR="00D978A7" w:rsidRPr="00D5309D">
        <w:rPr>
          <w:rFonts w:asciiTheme="majorHAnsi" w:eastAsia="Arial Narrow" w:hAnsiTheme="majorHAnsi" w:cs="Arial Narrow"/>
          <w:sz w:val="24"/>
          <w:szCs w:val="24"/>
        </w:rPr>
        <w:t xml:space="preserve"> with Englis</w:t>
      </w:r>
      <w:r w:rsidR="008F452E" w:rsidRPr="00D5309D">
        <w:rPr>
          <w:rFonts w:asciiTheme="majorHAnsi" w:eastAsia="Arial Narrow" w:hAnsiTheme="majorHAnsi" w:cs="Arial Narrow"/>
          <w:sz w:val="24"/>
          <w:szCs w:val="24"/>
        </w:rPr>
        <w:t xml:space="preserve">h </w:t>
      </w:r>
      <w:r w:rsidRPr="00D5309D">
        <w:rPr>
          <w:rFonts w:asciiTheme="majorHAnsi" w:eastAsia="Arial Narrow" w:hAnsiTheme="majorHAnsi" w:cs="Arial Narrow"/>
          <w:sz w:val="24"/>
          <w:szCs w:val="24"/>
        </w:rPr>
        <w:t xml:space="preserve">&amp; Math departments </w:t>
      </w:r>
      <w:r w:rsidR="00AC1F4A" w:rsidRPr="00D5309D">
        <w:rPr>
          <w:rFonts w:asciiTheme="majorHAnsi" w:eastAsia="Arial Narrow" w:hAnsiTheme="majorHAnsi" w:cs="Arial Narrow"/>
          <w:sz w:val="24"/>
          <w:szCs w:val="24"/>
        </w:rPr>
        <w:t xml:space="preserve">to </w:t>
      </w:r>
      <w:r w:rsidR="00593F8D" w:rsidRPr="00D5309D">
        <w:rPr>
          <w:rFonts w:asciiTheme="majorHAnsi" w:eastAsia="Arial Narrow" w:hAnsiTheme="majorHAnsi" w:cs="Arial Narrow"/>
          <w:sz w:val="24"/>
          <w:szCs w:val="24"/>
        </w:rPr>
        <w:t>support institution</w:t>
      </w:r>
      <w:r w:rsidRPr="00D5309D">
        <w:rPr>
          <w:rFonts w:asciiTheme="majorHAnsi" w:eastAsia="Arial Narrow" w:hAnsiTheme="majorHAnsi" w:cs="Arial Narrow"/>
          <w:sz w:val="24"/>
          <w:szCs w:val="24"/>
        </w:rPr>
        <w:t>al focused initiatives that target development to college level transition</w:t>
      </w:r>
    </w:p>
    <w:p w:rsidR="00751C0A" w:rsidRPr="00307D89" w:rsidRDefault="00751C0A">
      <w:pPr>
        <w:rPr>
          <w:rFonts w:asciiTheme="majorHAnsi" w:hAnsiTheme="majorHAnsi"/>
          <w:sz w:val="32"/>
          <w:szCs w:val="32"/>
        </w:rPr>
      </w:pPr>
    </w:p>
    <w:p w:rsidR="00751C0A" w:rsidRPr="00D63A67" w:rsidRDefault="0061335C" w:rsidP="00D63A67">
      <w:pPr>
        <w:pStyle w:val="Heading3"/>
        <w:rPr>
          <w:b/>
          <w:sz w:val="32"/>
          <w:szCs w:val="32"/>
          <w:u w:val="single"/>
        </w:rPr>
      </w:pPr>
      <w:bookmarkStart w:id="8" w:name="_Toc421101326"/>
      <w:r w:rsidRPr="00D63A67">
        <w:rPr>
          <w:b/>
          <w:sz w:val="32"/>
          <w:szCs w:val="32"/>
          <w:u w:val="single"/>
        </w:rPr>
        <w:lastRenderedPageBreak/>
        <w:t>OBJECTIVE 3</w:t>
      </w:r>
      <w:r w:rsidR="00D63A67">
        <w:rPr>
          <w:b/>
          <w:sz w:val="32"/>
          <w:szCs w:val="32"/>
          <w:u w:val="single"/>
        </w:rPr>
        <w:t xml:space="preserve"> </w:t>
      </w:r>
      <w:r w:rsidRPr="00D63A67">
        <w:rPr>
          <w:b/>
          <w:sz w:val="32"/>
          <w:szCs w:val="32"/>
          <w:u w:val="single"/>
        </w:rPr>
        <w:t>- EDUCATIONAL EQUITY PROFESSIONAL</w:t>
      </w:r>
      <w:r w:rsidR="00D63A67">
        <w:rPr>
          <w:b/>
          <w:sz w:val="32"/>
          <w:szCs w:val="32"/>
          <w:u w:val="single"/>
        </w:rPr>
        <w:t xml:space="preserve"> </w:t>
      </w:r>
      <w:r w:rsidR="00593F8D" w:rsidRPr="00D63A67">
        <w:rPr>
          <w:b/>
          <w:sz w:val="32"/>
          <w:szCs w:val="32"/>
          <w:u w:val="single"/>
        </w:rPr>
        <w:t>DEVELOPMENT</w:t>
      </w:r>
      <w:r w:rsidRPr="00D63A67">
        <w:rPr>
          <w:b/>
          <w:sz w:val="32"/>
          <w:szCs w:val="32"/>
          <w:u w:val="single"/>
        </w:rPr>
        <w:t>, EDUCATION AND TRAINING</w:t>
      </w:r>
      <w:bookmarkEnd w:id="8"/>
    </w:p>
    <w:p w:rsidR="00D63A67" w:rsidRDefault="00D63A67" w:rsidP="0085312C">
      <w:pPr>
        <w:spacing w:after="0" w:line="240" w:lineRule="auto"/>
        <w:ind w:left="240"/>
        <w:rPr>
          <w:rFonts w:asciiTheme="majorHAnsi" w:eastAsia="Arial Narrow" w:hAnsiTheme="majorHAnsi" w:cs="Arial Narrow"/>
          <w:sz w:val="32"/>
          <w:szCs w:val="32"/>
        </w:rPr>
      </w:pPr>
    </w:p>
    <w:p w:rsidR="00751C0A" w:rsidRPr="00D5309D" w:rsidRDefault="00D978A7" w:rsidP="0085312C">
      <w:pPr>
        <w:spacing w:after="0" w:line="240" w:lineRule="auto"/>
        <w:ind w:left="240"/>
        <w:rPr>
          <w:rFonts w:asciiTheme="majorHAnsi" w:hAnsiTheme="majorHAnsi"/>
          <w:sz w:val="24"/>
          <w:szCs w:val="24"/>
        </w:rPr>
      </w:pPr>
      <w:r w:rsidRPr="00D5309D">
        <w:rPr>
          <w:rFonts w:asciiTheme="majorHAnsi" w:eastAsia="Arial Narrow" w:hAnsiTheme="majorHAnsi" w:cs="Arial Narrow"/>
          <w:sz w:val="24"/>
          <w:szCs w:val="24"/>
        </w:rPr>
        <w:t>Expand our learning and shared understanding of diversity, equity, and inclusion.</w:t>
      </w:r>
    </w:p>
    <w:p w:rsidR="00751C0A" w:rsidRPr="00D63A67" w:rsidRDefault="00751C0A" w:rsidP="0085312C">
      <w:pPr>
        <w:spacing w:after="0" w:line="240" w:lineRule="auto"/>
        <w:rPr>
          <w:rFonts w:asciiTheme="majorHAnsi" w:hAnsiTheme="majorHAnsi"/>
          <w:sz w:val="28"/>
          <w:szCs w:val="28"/>
        </w:rPr>
      </w:pPr>
    </w:p>
    <w:p w:rsidR="00751C0A" w:rsidRPr="00D63A67" w:rsidRDefault="0085312C" w:rsidP="00D63A67">
      <w:pPr>
        <w:pStyle w:val="Subtitle"/>
        <w:rPr>
          <w:i/>
        </w:rPr>
      </w:pPr>
      <w:r>
        <w:rPr>
          <w:i/>
        </w:rPr>
        <w:t xml:space="preserve">      </w:t>
      </w:r>
      <w:r w:rsidR="00635182">
        <w:rPr>
          <w:i/>
        </w:rPr>
        <w:t>Initiatives</w:t>
      </w:r>
    </w:p>
    <w:p w:rsidR="00751C0A" w:rsidRPr="00D5309D" w:rsidRDefault="00E46D97" w:rsidP="00D63A67">
      <w:pPr>
        <w:pStyle w:val="ListParagraph"/>
        <w:numPr>
          <w:ilvl w:val="0"/>
          <w:numId w:val="30"/>
        </w:numPr>
        <w:tabs>
          <w:tab w:val="left" w:pos="959"/>
        </w:tabs>
        <w:ind w:right="120"/>
        <w:rPr>
          <w:rFonts w:asciiTheme="majorHAnsi" w:hAnsiTheme="majorHAnsi"/>
          <w:sz w:val="24"/>
          <w:szCs w:val="24"/>
        </w:rPr>
      </w:pPr>
      <w:r w:rsidRPr="00D5309D">
        <w:rPr>
          <w:rFonts w:asciiTheme="majorHAnsi" w:eastAsia="Arial Narrow" w:hAnsiTheme="majorHAnsi" w:cs="Arial Narrow"/>
          <w:sz w:val="24"/>
          <w:szCs w:val="24"/>
        </w:rPr>
        <w:t>Expan</w:t>
      </w:r>
      <w:r w:rsidR="00317904" w:rsidRPr="00D5309D">
        <w:rPr>
          <w:rFonts w:asciiTheme="majorHAnsi" w:eastAsia="Arial Narrow" w:hAnsiTheme="majorHAnsi" w:cs="Arial Narrow"/>
          <w:sz w:val="24"/>
          <w:szCs w:val="24"/>
        </w:rPr>
        <w:t>d Educational Equity series to a</w:t>
      </w:r>
      <w:r w:rsidR="00D02352" w:rsidRPr="00D5309D">
        <w:rPr>
          <w:rFonts w:asciiTheme="majorHAnsi" w:eastAsia="Arial Narrow" w:hAnsiTheme="majorHAnsi" w:cs="Arial Narrow"/>
          <w:sz w:val="24"/>
          <w:szCs w:val="24"/>
        </w:rPr>
        <w:t>dministrators, classified and professional/</w:t>
      </w:r>
      <w:r w:rsidRPr="00D5309D">
        <w:rPr>
          <w:rFonts w:asciiTheme="majorHAnsi" w:eastAsia="Arial Narrow" w:hAnsiTheme="majorHAnsi" w:cs="Arial Narrow"/>
          <w:sz w:val="24"/>
          <w:szCs w:val="24"/>
        </w:rPr>
        <w:t xml:space="preserve">exempt staff </w:t>
      </w:r>
    </w:p>
    <w:p w:rsidR="00D86365" w:rsidRPr="0085312C" w:rsidRDefault="00D86365" w:rsidP="00D63A67">
      <w:pPr>
        <w:pStyle w:val="ListParagraph"/>
        <w:numPr>
          <w:ilvl w:val="0"/>
          <w:numId w:val="30"/>
        </w:numPr>
        <w:tabs>
          <w:tab w:val="left" w:pos="959"/>
        </w:tabs>
        <w:ind w:right="120"/>
        <w:rPr>
          <w:rFonts w:asciiTheme="majorHAnsi" w:hAnsiTheme="majorHAnsi"/>
          <w:sz w:val="24"/>
          <w:szCs w:val="24"/>
        </w:rPr>
      </w:pPr>
      <w:r w:rsidRPr="00D5309D">
        <w:rPr>
          <w:rFonts w:asciiTheme="majorHAnsi" w:eastAsia="Arial Narrow" w:hAnsiTheme="majorHAnsi" w:cs="Arial Narrow"/>
          <w:sz w:val="24"/>
          <w:szCs w:val="24"/>
        </w:rPr>
        <w:t>Shift L.A. Job Fair (diversity recruitment fair) to the Office of Equity and Pluralism</w:t>
      </w:r>
    </w:p>
    <w:p w:rsidR="0085312C" w:rsidRPr="00D5309D" w:rsidRDefault="0085312C" w:rsidP="0085312C">
      <w:pPr>
        <w:pStyle w:val="ListParagraph"/>
        <w:numPr>
          <w:ilvl w:val="0"/>
          <w:numId w:val="30"/>
        </w:numPr>
        <w:tabs>
          <w:tab w:val="left" w:pos="959"/>
        </w:tabs>
        <w:ind w:right="120"/>
        <w:rPr>
          <w:rFonts w:asciiTheme="majorHAnsi" w:hAnsiTheme="majorHAnsi"/>
          <w:sz w:val="24"/>
          <w:szCs w:val="24"/>
        </w:rPr>
      </w:pPr>
      <w:r w:rsidRPr="00D5309D">
        <w:rPr>
          <w:rFonts w:asciiTheme="majorHAnsi" w:hAnsiTheme="majorHAnsi"/>
          <w:sz w:val="24"/>
          <w:szCs w:val="24"/>
        </w:rPr>
        <w:t>Expand the annual Diversity Summit to include participation from other community colleges</w:t>
      </w:r>
    </w:p>
    <w:p w:rsidR="00D5309D" w:rsidRDefault="00D5309D" w:rsidP="00C55858">
      <w:pPr>
        <w:pStyle w:val="Heading3"/>
        <w:rPr>
          <w:b/>
          <w:sz w:val="32"/>
          <w:szCs w:val="32"/>
          <w:u w:val="single"/>
        </w:rPr>
      </w:pPr>
    </w:p>
    <w:p w:rsidR="00751C0A" w:rsidRPr="00C55858" w:rsidRDefault="008A449E" w:rsidP="00C55858">
      <w:pPr>
        <w:pStyle w:val="Heading3"/>
        <w:rPr>
          <w:b/>
          <w:color w:val="auto"/>
          <w:sz w:val="32"/>
          <w:szCs w:val="32"/>
          <w:u w:val="single"/>
        </w:rPr>
      </w:pPr>
      <w:bookmarkStart w:id="9" w:name="_Toc421101327"/>
      <w:r w:rsidRPr="00C55858">
        <w:rPr>
          <w:b/>
          <w:sz w:val="32"/>
          <w:szCs w:val="32"/>
          <w:u w:val="single"/>
        </w:rPr>
        <w:t>OBJECTIVE 4</w:t>
      </w:r>
      <w:r w:rsidR="002639A2">
        <w:rPr>
          <w:b/>
          <w:sz w:val="32"/>
          <w:szCs w:val="32"/>
          <w:u w:val="single"/>
        </w:rPr>
        <w:t xml:space="preserve"> – </w:t>
      </w:r>
      <w:r w:rsidRPr="00C55858">
        <w:rPr>
          <w:b/>
          <w:sz w:val="32"/>
          <w:szCs w:val="32"/>
          <w:u w:val="single"/>
        </w:rPr>
        <w:t>R</w:t>
      </w:r>
      <w:r w:rsidR="002639A2">
        <w:rPr>
          <w:b/>
          <w:sz w:val="32"/>
          <w:szCs w:val="32"/>
          <w:u w:val="single"/>
        </w:rPr>
        <w:t>ECRUITMENT AND RETENTION OF DIVERSE FACULTY AND STAFF</w:t>
      </w:r>
      <w:bookmarkEnd w:id="9"/>
    </w:p>
    <w:p w:rsidR="0085312C" w:rsidRDefault="0085312C" w:rsidP="0085312C">
      <w:pPr>
        <w:spacing w:after="0" w:line="240" w:lineRule="auto"/>
        <w:ind w:left="245"/>
        <w:rPr>
          <w:rFonts w:asciiTheme="majorHAnsi" w:eastAsia="Arial Narrow" w:hAnsiTheme="majorHAnsi" w:cs="Arial Narrow"/>
          <w:sz w:val="24"/>
          <w:szCs w:val="24"/>
        </w:rPr>
      </w:pPr>
    </w:p>
    <w:p w:rsidR="00B04932" w:rsidRPr="00D5309D" w:rsidRDefault="008A449E" w:rsidP="0085312C">
      <w:pPr>
        <w:spacing w:after="0" w:line="240" w:lineRule="auto"/>
        <w:ind w:left="245"/>
        <w:rPr>
          <w:rFonts w:asciiTheme="majorHAnsi" w:eastAsia="Arial Narrow" w:hAnsiTheme="majorHAnsi" w:cs="Arial Narrow"/>
          <w:sz w:val="24"/>
          <w:szCs w:val="24"/>
        </w:rPr>
      </w:pPr>
      <w:r w:rsidRPr="00D5309D">
        <w:rPr>
          <w:rFonts w:asciiTheme="majorHAnsi" w:eastAsia="Arial Narrow" w:hAnsiTheme="majorHAnsi" w:cs="Arial Narrow"/>
          <w:sz w:val="24"/>
          <w:szCs w:val="24"/>
        </w:rPr>
        <w:t>Continue to create</w:t>
      </w:r>
      <w:r w:rsidR="00D978A7" w:rsidRPr="00D5309D">
        <w:rPr>
          <w:rFonts w:asciiTheme="majorHAnsi" w:eastAsia="Arial Narrow" w:hAnsiTheme="majorHAnsi" w:cs="Arial Narrow"/>
          <w:sz w:val="24"/>
          <w:szCs w:val="24"/>
        </w:rPr>
        <w:t xml:space="preserve"> intentional and deliberate efforts to recruit and retain faculty and staff from underrepresented and </w:t>
      </w:r>
      <w:r w:rsidR="00B04932" w:rsidRPr="00D5309D">
        <w:rPr>
          <w:rFonts w:asciiTheme="majorHAnsi" w:eastAsia="Arial Narrow" w:hAnsiTheme="majorHAnsi" w:cs="Arial Narrow"/>
          <w:sz w:val="24"/>
          <w:szCs w:val="24"/>
        </w:rPr>
        <w:t xml:space="preserve">historically </w:t>
      </w:r>
      <w:r w:rsidR="00D978A7" w:rsidRPr="00D5309D">
        <w:rPr>
          <w:rFonts w:asciiTheme="majorHAnsi" w:eastAsia="Arial Narrow" w:hAnsiTheme="majorHAnsi" w:cs="Arial Narrow"/>
          <w:sz w:val="24"/>
          <w:szCs w:val="24"/>
        </w:rPr>
        <w:t>marginalized populations.</w:t>
      </w:r>
    </w:p>
    <w:p w:rsidR="0085312C" w:rsidRDefault="0085312C" w:rsidP="00C55858">
      <w:pPr>
        <w:pStyle w:val="Subtitle"/>
        <w:rPr>
          <w:i/>
        </w:rPr>
      </w:pPr>
    </w:p>
    <w:p w:rsidR="008A449E" w:rsidRPr="00C55858" w:rsidRDefault="00635182" w:rsidP="00C55858">
      <w:pPr>
        <w:pStyle w:val="Subtitle"/>
        <w:rPr>
          <w:i/>
        </w:rPr>
      </w:pPr>
      <w:r>
        <w:rPr>
          <w:i/>
        </w:rPr>
        <w:t>Initiatives 2015-2017</w:t>
      </w:r>
    </w:p>
    <w:p w:rsidR="008A449E" w:rsidRPr="00D5309D" w:rsidRDefault="008A449E" w:rsidP="00C55858">
      <w:pPr>
        <w:pStyle w:val="ListParagraph"/>
        <w:numPr>
          <w:ilvl w:val="0"/>
          <w:numId w:val="32"/>
        </w:numPr>
        <w:tabs>
          <w:tab w:val="left" w:pos="959"/>
        </w:tabs>
        <w:ind w:left="840" w:right="120"/>
        <w:rPr>
          <w:rFonts w:asciiTheme="majorHAnsi" w:hAnsiTheme="majorHAnsi"/>
          <w:sz w:val="24"/>
          <w:szCs w:val="24"/>
        </w:rPr>
      </w:pPr>
      <w:r w:rsidRPr="00D5309D">
        <w:rPr>
          <w:rFonts w:asciiTheme="majorHAnsi" w:eastAsia="Arial Narrow" w:hAnsiTheme="majorHAnsi" w:cs="Arial Narrow"/>
          <w:sz w:val="24"/>
          <w:szCs w:val="24"/>
        </w:rPr>
        <w:t xml:space="preserve">Collaborate with Human Resources to create mandatory educational equity training for all new full-time employees </w:t>
      </w:r>
    </w:p>
    <w:p w:rsidR="008A449E" w:rsidRPr="00D5309D" w:rsidRDefault="008A449E" w:rsidP="00C55858">
      <w:pPr>
        <w:pStyle w:val="ListParagraph"/>
        <w:numPr>
          <w:ilvl w:val="0"/>
          <w:numId w:val="32"/>
        </w:numPr>
        <w:tabs>
          <w:tab w:val="left" w:pos="959"/>
        </w:tabs>
        <w:ind w:left="840" w:right="120"/>
        <w:rPr>
          <w:rFonts w:asciiTheme="majorHAnsi" w:hAnsiTheme="majorHAnsi"/>
          <w:sz w:val="24"/>
          <w:szCs w:val="24"/>
        </w:rPr>
      </w:pPr>
      <w:r w:rsidRPr="00D5309D">
        <w:rPr>
          <w:rFonts w:asciiTheme="majorHAnsi" w:eastAsia="Arial Narrow" w:hAnsiTheme="majorHAnsi" w:cs="Arial Narrow"/>
          <w:sz w:val="24"/>
          <w:szCs w:val="24"/>
        </w:rPr>
        <w:t>Expand affinity groups for employees</w:t>
      </w:r>
    </w:p>
    <w:p w:rsidR="008A449E" w:rsidRPr="00D5309D" w:rsidRDefault="008A449E" w:rsidP="00C55858">
      <w:pPr>
        <w:pStyle w:val="ListParagraph"/>
        <w:numPr>
          <w:ilvl w:val="0"/>
          <w:numId w:val="32"/>
        </w:numPr>
        <w:tabs>
          <w:tab w:val="left" w:pos="959"/>
        </w:tabs>
        <w:ind w:left="840" w:right="120"/>
        <w:rPr>
          <w:rFonts w:asciiTheme="majorHAnsi" w:hAnsiTheme="majorHAnsi"/>
          <w:sz w:val="24"/>
          <w:szCs w:val="24"/>
        </w:rPr>
      </w:pPr>
      <w:r w:rsidRPr="00D5309D">
        <w:rPr>
          <w:rFonts w:asciiTheme="majorHAnsi" w:eastAsia="Arial Narrow" w:hAnsiTheme="majorHAnsi" w:cs="Arial Narrow"/>
          <w:sz w:val="24"/>
          <w:szCs w:val="24"/>
        </w:rPr>
        <w:t>Implement recommendations from the Diversity Recruitment Plan currently in development</w:t>
      </w:r>
    </w:p>
    <w:p w:rsidR="008A449E" w:rsidRPr="00D63A67" w:rsidRDefault="008A449E" w:rsidP="008A449E">
      <w:pPr>
        <w:pStyle w:val="ListParagraph"/>
        <w:tabs>
          <w:tab w:val="left" w:pos="959"/>
        </w:tabs>
        <w:ind w:right="120"/>
        <w:rPr>
          <w:rFonts w:asciiTheme="majorHAnsi" w:hAnsiTheme="majorHAnsi"/>
          <w:sz w:val="28"/>
          <w:szCs w:val="28"/>
        </w:rPr>
      </w:pPr>
    </w:p>
    <w:p w:rsidR="008A449E" w:rsidRPr="00D63A67" w:rsidRDefault="00A91427" w:rsidP="00C55858">
      <w:pPr>
        <w:pStyle w:val="Subtitle"/>
      </w:pPr>
      <w:r w:rsidRPr="00D63A67">
        <w:t xml:space="preserve"> </w:t>
      </w:r>
      <w:r w:rsidR="00635182">
        <w:t>Initiatives- On-going</w:t>
      </w:r>
    </w:p>
    <w:p w:rsidR="008A449E" w:rsidRPr="00D5309D" w:rsidRDefault="008A449E" w:rsidP="00C55858">
      <w:pPr>
        <w:pStyle w:val="ListParagraph"/>
        <w:numPr>
          <w:ilvl w:val="0"/>
          <w:numId w:val="33"/>
        </w:numPr>
        <w:tabs>
          <w:tab w:val="left" w:pos="959"/>
        </w:tabs>
        <w:ind w:right="120"/>
        <w:rPr>
          <w:rFonts w:asciiTheme="majorHAnsi" w:hAnsiTheme="majorHAnsi"/>
          <w:sz w:val="24"/>
          <w:szCs w:val="24"/>
        </w:rPr>
      </w:pPr>
      <w:r w:rsidRPr="00D5309D">
        <w:rPr>
          <w:rFonts w:asciiTheme="majorHAnsi" w:eastAsia="Arial Narrow" w:hAnsiTheme="majorHAnsi" w:cs="Arial Narrow"/>
          <w:sz w:val="24"/>
          <w:szCs w:val="24"/>
        </w:rPr>
        <w:t>Continued implementation of recommendations from the Diversity Recruitment Plan currently in development</w:t>
      </w:r>
    </w:p>
    <w:p w:rsidR="00A91427" w:rsidRPr="00D5309D" w:rsidRDefault="00A91427" w:rsidP="00C55858">
      <w:pPr>
        <w:pStyle w:val="ListParagraph"/>
        <w:numPr>
          <w:ilvl w:val="0"/>
          <w:numId w:val="33"/>
        </w:numPr>
        <w:tabs>
          <w:tab w:val="left" w:pos="959"/>
        </w:tabs>
        <w:ind w:right="120"/>
        <w:rPr>
          <w:rFonts w:asciiTheme="majorHAnsi" w:hAnsiTheme="majorHAnsi"/>
          <w:sz w:val="24"/>
          <w:szCs w:val="24"/>
        </w:rPr>
      </w:pPr>
      <w:r w:rsidRPr="00D5309D">
        <w:rPr>
          <w:rFonts w:asciiTheme="majorHAnsi" w:hAnsiTheme="majorHAnsi"/>
          <w:sz w:val="24"/>
          <w:szCs w:val="24"/>
        </w:rPr>
        <w:t>Coordinate a regional diversity recruitment and retention conference at Bellevue College</w:t>
      </w:r>
    </w:p>
    <w:p w:rsidR="00A91427" w:rsidRPr="00D63A67" w:rsidRDefault="00A91427" w:rsidP="00A91427">
      <w:pPr>
        <w:pStyle w:val="ListParagraph"/>
        <w:tabs>
          <w:tab w:val="left" w:pos="959"/>
        </w:tabs>
        <w:ind w:right="120"/>
        <w:rPr>
          <w:rFonts w:asciiTheme="majorHAnsi" w:hAnsiTheme="majorHAnsi"/>
          <w:sz w:val="28"/>
          <w:szCs w:val="28"/>
        </w:rPr>
      </w:pPr>
    </w:p>
    <w:p w:rsidR="00856961" w:rsidRDefault="0013506D" w:rsidP="00C55858">
      <w:pPr>
        <w:pStyle w:val="Heading3"/>
        <w:rPr>
          <w:b/>
          <w:sz w:val="32"/>
          <w:szCs w:val="32"/>
          <w:u w:val="single"/>
        </w:rPr>
      </w:pPr>
      <w:bookmarkStart w:id="10" w:name="_Toc421101328"/>
      <w:r w:rsidRPr="00C55858">
        <w:rPr>
          <w:b/>
          <w:sz w:val="32"/>
          <w:szCs w:val="32"/>
          <w:u w:val="single"/>
        </w:rPr>
        <w:t>MARKERS OF SUCCESS</w:t>
      </w:r>
      <w:bookmarkEnd w:id="10"/>
    </w:p>
    <w:p w:rsidR="00C55858" w:rsidRPr="00C55858" w:rsidRDefault="00C55858" w:rsidP="00C55858"/>
    <w:p w:rsidR="0013506D" w:rsidRPr="00D5309D" w:rsidRDefault="0013506D" w:rsidP="00D347B9">
      <w:pPr>
        <w:pStyle w:val="ListParagraph"/>
        <w:numPr>
          <w:ilvl w:val="0"/>
          <w:numId w:val="34"/>
        </w:numPr>
        <w:rPr>
          <w:rFonts w:asciiTheme="majorHAnsi" w:hAnsiTheme="majorHAnsi"/>
          <w:sz w:val="24"/>
          <w:szCs w:val="24"/>
        </w:rPr>
      </w:pPr>
      <w:r w:rsidRPr="00D5309D">
        <w:rPr>
          <w:rFonts w:asciiTheme="majorHAnsi" w:hAnsiTheme="majorHAnsi"/>
          <w:sz w:val="24"/>
          <w:szCs w:val="24"/>
        </w:rPr>
        <w:t>Begin to narrow the gaps and increased completion for underrepresented and historically marginalized students</w:t>
      </w:r>
      <w:r w:rsidR="00824AE0" w:rsidRPr="00D5309D">
        <w:rPr>
          <w:rFonts w:asciiTheme="majorHAnsi" w:hAnsiTheme="majorHAnsi"/>
          <w:sz w:val="24"/>
          <w:szCs w:val="24"/>
        </w:rPr>
        <w:t xml:space="preserve"> (Core theme: Student Success)</w:t>
      </w:r>
    </w:p>
    <w:p w:rsidR="0013506D" w:rsidRPr="00D5309D" w:rsidRDefault="0013506D" w:rsidP="00D347B9">
      <w:pPr>
        <w:pStyle w:val="ListParagraph"/>
        <w:numPr>
          <w:ilvl w:val="0"/>
          <w:numId w:val="34"/>
        </w:numPr>
        <w:rPr>
          <w:rFonts w:asciiTheme="majorHAnsi" w:hAnsiTheme="majorHAnsi"/>
          <w:sz w:val="24"/>
          <w:szCs w:val="24"/>
        </w:rPr>
      </w:pPr>
      <w:r w:rsidRPr="00D5309D">
        <w:rPr>
          <w:rFonts w:asciiTheme="majorHAnsi" w:eastAsia="Arial Narrow" w:hAnsiTheme="majorHAnsi" w:cs="Arial Narrow"/>
          <w:sz w:val="24"/>
          <w:szCs w:val="24"/>
        </w:rPr>
        <w:t>Measurable outcomes that are tied to each division/department's goals and reviewed and reported on annually</w:t>
      </w:r>
      <w:r w:rsidR="00824AE0" w:rsidRPr="00D5309D">
        <w:rPr>
          <w:rFonts w:asciiTheme="majorHAnsi" w:eastAsia="Arial Narrow" w:hAnsiTheme="majorHAnsi" w:cs="Arial Narrow"/>
          <w:sz w:val="24"/>
          <w:szCs w:val="24"/>
        </w:rPr>
        <w:t xml:space="preserve"> (Core themes: Student Success and Teaching and Learning Excellence)</w:t>
      </w:r>
    </w:p>
    <w:p w:rsidR="0013506D" w:rsidRPr="00D5309D" w:rsidRDefault="00824AE0" w:rsidP="00D347B9">
      <w:pPr>
        <w:pStyle w:val="ListParagraph"/>
        <w:numPr>
          <w:ilvl w:val="0"/>
          <w:numId w:val="34"/>
        </w:numPr>
        <w:rPr>
          <w:rFonts w:asciiTheme="majorHAnsi" w:hAnsiTheme="majorHAnsi"/>
          <w:sz w:val="24"/>
          <w:szCs w:val="24"/>
        </w:rPr>
      </w:pPr>
      <w:r w:rsidRPr="00D5309D">
        <w:rPr>
          <w:rFonts w:asciiTheme="majorHAnsi" w:hAnsiTheme="majorHAnsi"/>
          <w:sz w:val="24"/>
          <w:szCs w:val="24"/>
        </w:rPr>
        <w:t xml:space="preserve">Increased </w:t>
      </w:r>
      <w:r w:rsidR="0013506D" w:rsidRPr="00D5309D">
        <w:rPr>
          <w:rFonts w:asciiTheme="majorHAnsi" w:hAnsiTheme="majorHAnsi"/>
          <w:sz w:val="24"/>
          <w:szCs w:val="24"/>
        </w:rPr>
        <w:t>educational equity trainings and professional development</w:t>
      </w:r>
      <w:r w:rsidRPr="00D5309D">
        <w:rPr>
          <w:rFonts w:asciiTheme="majorHAnsi" w:hAnsiTheme="majorHAnsi"/>
          <w:sz w:val="24"/>
          <w:szCs w:val="24"/>
        </w:rPr>
        <w:t xml:space="preserve"> (Core theme: all)</w:t>
      </w:r>
    </w:p>
    <w:p w:rsidR="0013506D" w:rsidRPr="00D5309D" w:rsidRDefault="0013506D" w:rsidP="00D347B9">
      <w:pPr>
        <w:pStyle w:val="ListParagraph"/>
        <w:numPr>
          <w:ilvl w:val="0"/>
          <w:numId w:val="34"/>
        </w:numPr>
        <w:rPr>
          <w:rFonts w:asciiTheme="majorHAnsi" w:hAnsiTheme="majorHAnsi"/>
          <w:sz w:val="24"/>
          <w:szCs w:val="24"/>
        </w:rPr>
      </w:pPr>
      <w:r w:rsidRPr="00D5309D">
        <w:rPr>
          <w:rFonts w:asciiTheme="majorHAnsi" w:hAnsiTheme="majorHAnsi"/>
          <w:sz w:val="24"/>
          <w:szCs w:val="24"/>
        </w:rPr>
        <w:t>Increased employee satisfaction</w:t>
      </w:r>
      <w:r w:rsidR="00824AE0" w:rsidRPr="00D5309D">
        <w:rPr>
          <w:rFonts w:asciiTheme="majorHAnsi" w:hAnsiTheme="majorHAnsi"/>
          <w:sz w:val="24"/>
          <w:szCs w:val="24"/>
        </w:rPr>
        <w:t xml:space="preserve"> (Core theme: </w:t>
      </w:r>
      <w:r w:rsidR="00DF274C" w:rsidRPr="00D5309D">
        <w:rPr>
          <w:rFonts w:asciiTheme="majorHAnsi" w:hAnsiTheme="majorHAnsi"/>
          <w:sz w:val="24"/>
          <w:szCs w:val="24"/>
        </w:rPr>
        <w:t>all)</w:t>
      </w:r>
    </w:p>
    <w:p w:rsidR="0013506D" w:rsidRPr="00D5309D" w:rsidRDefault="00824AE0" w:rsidP="00D347B9">
      <w:pPr>
        <w:pStyle w:val="ListParagraph"/>
        <w:numPr>
          <w:ilvl w:val="0"/>
          <w:numId w:val="34"/>
        </w:numPr>
        <w:rPr>
          <w:rFonts w:asciiTheme="majorHAnsi" w:hAnsiTheme="majorHAnsi"/>
          <w:sz w:val="24"/>
          <w:szCs w:val="24"/>
        </w:rPr>
      </w:pPr>
      <w:r w:rsidRPr="00D5309D">
        <w:rPr>
          <w:rFonts w:asciiTheme="majorHAnsi" w:hAnsiTheme="majorHAnsi"/>
          <w:sz w:val="24"/>
          <w:szCs w:val="24"/>
        </w:rPr>
        <w:lastRenderedPageBreak/>
        <w:t xml:space="preserve">Increased in the number of </w:t>
      </w:r>
      <w:r w:rsidR="0013506D" w:rsidRPr="00D5309D">
        <w:rPr>
          <w:rFonts w:asciiTheme="majorHAnsi" w:hAnsiTheme="majorHAnsi"/>
          <w:sz w:val="24"/>
          <w:szCs w:val="24"/>
        </w:rPr>
        <w:t>affinity groups for employees</w:t>
      </w:r>
      <w:r w:rsidR="00DF274C" w:rsidRPr="00D5309D">
        <w:rPr>
          <w:rFonts w:asciiTheme="majorHAnsi" w:hAnsiTheme="majorHAnsi"/>
          <w:sz w:val="24"/>
          <w:szCs w:val="24"/>
        </w:rPr>
        <w:t xml:space="preserve"> (Core theme: College Life and Culture)</w:t>
      </w:r>
    </w:p>
    <w:p w:rsidR="00751C0A" w:rsidRPr="005551C7" w:rsidRDefault="00D978A7" w:rsidP="005551C7">
      <w:pPr>
        <w:pStyle w:val="Heading3"/>
        <w:rPr>
          <w:b/>
          <w:sz w:val="32"/>
          <w:szCs w:val="32"/>
          <w:u w:val="single"/>
        </w:rPr>
      </w:pPr>
      <w:bookmarkStart w:id="11" w:name="_Toc421101329"/>
      <w:r w:rsidRPr="005551C7">
        <w:rPr>
          <w:b/>
          <w:sz w:val="32"/>
          <w:szCs w:val="32"/>
          <w:u w:val="single"/>
        </w:rPr>
        <w:t>LEADERSHIP</w:t>
      </w:r>
      <w:bookmarkEnd w:id="11"/>
    </w:p>
    <w:p w:rsidR="00317904" w:rsidRPr="00307D89" w:rsidRDefault="00317904" w:rsidP="00317904">
      <w:pPr>
        <w:rPr>
          <w:rFonts w:asciiTheme="majorHAnsi" w:hAnsiTheme="majorHAnsi"/>
          <w:sz w:val="32"/>
          <w:szCs w:val="32"/>
        </w:rPr>
      </w:pPr>
    </w:p>
    <w:p w:rsidR="00751C0A" w:rsidRPr="006325DA" w:rsidRDefault="00D978A7" w:rsidP="006325DA">
      <w:pPr>
        <w:pStyle w:val="Subtitle"/>
        <w:rPr>
          <w:i/>
          <w:color w:val="0065B0"/>
        </w:rPr>
      </w:pPr>
      <w:r w:rsidRPr="006325DA">
        <w:rPr>
          <w:i/>
          <w:color w:val="0065B0"/>
        </w:rPr>
        <w:t>Leadership Team</w:t>
      </w:r>
    </w:p>
    <w:p w:rsidR="00D5309D" w:rsidRDefault="00317904" w:rsidP="00C170F5">
      <w:pPr>
        <w:ind w:left="240"/>
        <w:rPr>
          <w:b/>
          <w:sz w:val="32"/>
          <w:szCs w:val="32"/>
          <w:u w:val="single"/>
        </w:rPr>
      </w:pPr>
      <w:r w:rsidRPr="00D5309D">
        <w:rPr>
          <w:rFonts w:asciiTheme="majorHAnsi" w:eastAsia="Arial Narrow" w:hAnsiTheme="majorHAnsi" w:cs="Arial Narrow"/>
          <w:sz w:val="24"/>
          <w:szCs w:val="24"/>
        </w:rPr>
        <w:t>Individuals</w:t>
      </w:r>
      <w:r w:rsidR="00D978A7" w:rsidRPr="00D5309D">
        <w:rPr>
          <w:rFonts w:asciiTheme="majorHAnsi" w:eastAsia="Arial Narrow" w:hAnsiTheme="majorHAnsi" w:cs="Arial Narrow"/>
          <w:sz w:val="24"/>
          <w:szCs w:val="24"/>
        </w:rPr>
        <w:t xml:space="preserve"> are selected from within the council membership to serve on a leadership team to provide focus and leadership for the council. The leadership team meets monthly to help plan and organize council initiatives.</w:t>
      </w:r>
    </w:p>
    <w:p w:rsidR="00751C0A" w:rsidRPr="006325DA" w:rsidRDefault="00317904" w:rsidP="006325DA">
      <w:pPr>
        <w:pStyle w:val="Heading3"/>
        <w:rPr>
          <w:b/>
          <w:sz w:val="32"/>
          <w:szCs w:val="32"/>
          <w:u w:val="single"/>
        </w:rPr>
      </w:pPr>
      <w:bookmarkStart w:id="12" w:name="_Toc421101330"/>
      <w:r w:rsidRPr="006325DA">
        <w:rPr>
          <w:b/>
          <w:sz w:val="32"/>
          <w:szCs w:val="32"/>
          <w:u w:val="single"/>
        </w:rPr>
        <w:t>A</w:t>
      </w:r>
      <w:r w:rsidR="00D978A7" w:rsidRPr="006325DA">
        <w:rPr>
          <w:b/>
          <w:sz w:val="32"/>
          <w:szCs w:val="32"/>
          <w:u w:val="single"/>
        </w:rPr>
        <w:t>CTION TEAMS</w:t>
      </w:r>
      <w:bookmarkEnd w:id="12"/>
    </w:p>
    <w:p w:rsidR="00317904" w:rsidRPr="00307D89" w:rsidRDefault="00317904" w:rsidP="00317904">
      <w:pPr>
        <w:rPr>
          <w:rFonts w:asciiTheme="majorHAnsi" w:hAnsiTheme="majorHAnsi"/>
          <w:sz w:val="32"/>
          <w:szCs w:val="32"/>
        </w:rPr>
      </w:pPr>
    </w:p>
    <w:p w:rsidR="00751C0A" w:rsidRPr="00307D89" w:rsidRDefault="00D978A7" w:rsidP="00C170F5">
      <w:pPr>
        <w:ind w:left="240"/>
        <w:rPr>
          <w:rFonts w:asciiTheme="majorHAnsi" w:hAnsiTheme="majorHAnsi"/>
          <w:sz w:val="32"/>
          <w:szCs w:val="32"/>
        </w:rPr>
      </w:pPr>
      <w:r w:rsidRPr="00D5309D">
        <w:rPr>
          <w:rFonts w:asciiTheme="majorHAnsi" w:eastAsia="Arial Narrow" w:hAnsiTheme="majorHAnsi" w:cs="Arial Narrow"/>
          <w:sz w:val="24"/>
          <w:szCs w:val="24"/>
        </w:rPr>
        <w:t>Action Teams are designed for specific project-based activities and are comprised of Diversity, Equity, and Inclusion Council, campus community, and external community members. Action Team members are confirmed by the Diversity, Equity, and Inclusion Council.</w:t>
      </w:r>
    </w:p>
    <w:p w:rsidR="00751C0A" w:rsidRPr="006325DA" w:rsidRDefault="00DF274C" w:rsidP="006325DA">
      <w:pPr>
        <w:pStyle w:val="Subtitle"/>
        <w:rPr>
          <w:i/>
          <w:color w:val="0065B0"/>
        </w:rPr>
      </w:pPr>
      <w:r w:rsidRPr="006325DA">
        <w:rPr>
          <w:i/>
          <w:color w:val="0065B0"/>
        </w:rPr>
        <w:t>Faculty</w:t>
      </w:r>
      <w:r w:rsidR="006325DA">
        <w:rPr>
          <w:i/>
          <w:color w:val="0065B0"/>
        </w:rPr>
        <w:t xml:space="preserve"> </w:t>
      </w:r>
      <w:r w:rsidRPr="006325DA">
        <w:rPr>
          <w:i/>
          <w:color w:val="0065B0"/>
        </w:rPr>
        <w:t>Commons Action</w:t>
      </w:r>
      <w:r w:rsidR="006325DA">
        <w:rPr>
          <w:i/>
          <w:color w:val="0065B0"/>
        </w:rPr>
        <w:t xml:space="preserve"> </w:t>
      </w:r>
      <w:r w:rsidR="00317904" w:rsidRPr="006325DA">
        <w:rPr>
          <w:i/>
          <w:color w:val="0065B0"/>
        </w:rPr>
        <w:t>Team</w:t>
      </w:r>
    </w:p>
    <w:p w:rsidR="00751C0A" w:rsidRPr="00D5309D" w:rsidRDefault="00D978A7">
      <w:pPr>
        <w:ind w:left="240"/>
        <w:rPr>
          <w:rFonts w:asciiTheme="majorHAnsi" w:hAnsiTheme="majorHAnsi"/>
          <w:sz w:val="24"/>
          <w:szCs w:val="24"/>
        </w:rPr>
      </w:pPr>
      <w:r w:rsidRPr="00D5309D">
        <w:rPr>
          <w:rFonts w:asciiTheme="majorHAnsi" w:eastAsia="Arial Narrow" w:hAnsiTheme="majorHAnsi" w:cs="Arial Narrow"/>
          <w:sz w:val="24"/>
          <w:szCs w:val="24"/>
        </w:rPr>
        <w:t>The Instruction Action Team will work with representatives from DEI</w:t>
      </w:r>
      <w:r w:rsidR="00317904" w:rsidRPr="00D5309D">
        <w:rPr>
          <w:rFonts w:asciiTheme="majorHAnsi" w:eastAsia="Arial Narrow" w:hAnsiTheme="majorHAnsi" w:cs="Arial Narrow"/>
          <w:sz w:val="24"/>
          <w:szCs w:val="24"/>
        </w:rPr>
        <w:t xml:space="preserve">C and the Faculty Commons </w:t>
      </w:r>
      <w:r w:rsidRPr="00D5309D">
        <w:rPr>
          <w:rFonts w:asciiTheme="majorHAnsi" w:eastAsia="Arial Narrow" w:hAnsiTheme="majorHAnsi" w:cs="Arial Narrow"/>
          <w:sz w:val="24"/>
          <w:szCs w:val="24"/>
        </w:rPr>
        <w:t>to promote curriculum development and provide faculty support and training in the areas of diversity, equity, and inclus</w:t>
      </w:r>
      <w:r w:rsidR="00317904" w:rsidRPr="00D5309D">
        <w:rPr>
          <w:rFonts w:asciiTheme="majorHAnsi" w:eastAsia="Arial Narrow" w:hAnsiTheme="majorHAnsi" w:cs="Arial Narrow"/>
          <w:sz w:val="24"/>
          <w:szCs w:val="24"/>
        </w:rPr>
        <w:t>ion.  Areas of focus for 2015-16</w:t>
      </w:r>
      <w:r w:rsidRPr="00D5309D">
        <w:rPr>
          <w:rFonts w:asciiTheme="majorHAnsi" w:eastAsia="Arial Narrow" w:hAnsiTheme="majorHAnsi" w:cs="Arial Narrow"/>
          <w:sz w:val="24"/>
          <w:szCs w:val="24"/>
        </w:rPr>
        <w:t xml:space="preserve"> include collaborate on support for part-time faculty, and collaborate on training for faculty hiring committees.</w:t>
      </w:r>
    </w:p>
    <w:p w:rsidR="00751C0A" w:rsidRPr="006325DA" w:rsidRDefault="00D978A7" w:rsidP="006325DA">
      <w:pPr>
        <w:pStyle w:val="Subtitle"/>
        <w:rPr>
          <w:i/>
        </w:rPr>
      </w:pPr>
      <w:r w:rsidRPr="006325DA">
        <w:rPr>
          <w:i/>
          <w:color w:val="0065B0"/>
        </w:rPr>
        <w:t>Special Projects Action Team</w:t>
      </w:r>
    </w:p>
    <w:p w:rsidR="00D5309D" w:rsidRDefault="00D978A7" w:rsidP="00C170F5">
      <w:pPr>
        <w:ind w:left="240"/>
        <w:rPr>
          <w:rFonts w:asciiTheme="majorHAnsi" w:eastAsiaTheme="majorEastAsia" w:hAnsiTheme="majorHAnsi" w:cstheme="majorBidi"/>
          <w:i/>
          <w:color w:val="0065B0"/>
          <w:sz w:val="28"/>
          <w:szCs w:val="28"/>
        </w:rPr>
      </w:pPr>
      <w:r w:rsidRPr="00D5309D">
        <w:rPr>
          <w:rFonts w:asciiTheme="majorHAnsi" w:eastAsia="Arial Narrow" w:hAnsiTheme="majorHAnsi" w:cs="Arial Narrow"/>
          <w:sz w:val="24"/>
          <w:szCs w:val="24"/>
        </w:rPr>
        <w:t>The Special Projects Action Team will work on short-term projects that are identified by the Diversity, Equity, and Inclusion Council as high importance to the work of diversity, equity, and inclusion. Areas of focus for 2014-2015 include gender-neutral restrooms and prayer/meditation rooms.</w:t>
      </w:r>
    </w:p>
    <w:p w:rsidR="00751C0A" w:rsidRPr="006325DA" w:rsidRDefault="00D978A7" w:rsidP="006325DA">
      <w:pPr>
        <w:pStyle w:val="Subtitle"/>
        <w:rPr>
          <w:i/>
          <w:color w:val="0065B0"/>
        </w:rPr>
      </w:pPr>
      <w:r w:rsidRPr="006325DA">
        <w:rPr>
          <w:i/>
          <w:color w:val="0065B0"/>
        </w:rPr>
        <w:t>Research and Development Action Team</w:t>
      </w:r>
    </w:p>
    <w:p w:rsidR="00751C0A" w:rsidRPr="00D5309D" w:rsidRDefault="00D978A7">
      <w:pPr>
        <w:ind w:left="240"/>
        <w:rPr>
          <w:rFonts w:asciiTheme="majorHAnsi" w:hAnsiTheme="majorHAnsi"/>
          <w:sz w:val="24"/>
          <w:szCs w:val="24"/>
        </w:rPr>
      </w:pPr>
      <w:r w:rsidRPr="00D5309D">
        <w:rPr>
          <w:rFonts w:asciiTheme="majorHAnsi" w:eastAsia="Arial Narrow" w:hAnsiTheme="majorHAnsi" w:cs="Arial Narrow"/>
          <w:sz w:val="24"/>
          <w:szCs w:val="24"/>
        </w:rPr>
        <w:t>The Research and Development Action Team will work</w:t>
      </w:r>
      <w:r w:rsidR="00317904" w:rsidRPr="00D5309D">
        <w:rPr>
          <w:rFonts w:asciiTheme="majorHAnsi" w:eastAsia="Arial Narrow" w:hAnsiTheme="majorHAnsi" w:cs="Arial Narrow"/>
          <w:sz w:val="24"/>
          <w:szCs w:val="24"/>
        </w:rPr>
        <w:t xml:space="preserve"> with the Evidence Team</w:t>
      </w:r>
      <w:r w:rsidRPr="00D5309D">
        <w:rPr>
          <w:rFonts w:asciiTheme="majorHAnsi" w:eastAsia="Arial Narrow" w:hAnsiTheme="majorHAnsi" w:cs="Arial Narrow"/>
          <w:sz w:val="24"/>
          <w:szCs w:val="24"/>
        </w:rPr>
        <w:t xml:space="preserve"> on reviewing data and recommending proven strategies that increase access and success to reduce opportunity ga</w:t>
      </w:r>
      <w:r w:rsidR="00317904" w:rsidRPr="00D5309D">
        <w:rPr>
          <w:rFonts w:asciiTheme="majorHAnsi" w:eastAsia="Arial Narrow" w:hAnsiTheme="majorHAnsi" w:cs="Arial Narrow"/>
          <w:sz w:val="24"/>
          <w:szCs w:val="24"/>
        </w:rPr>
        <w:t>ps. Areas of focus for 2015-2016</w:t>
      </w:r>
      <w:r w:rsidRPr="00D5309D">
        <w:rPr>
          <w:rFonts w:asciiTheme="majorHAnsi" w:eastAsia="Arial Narrow" w:hAnsiTheme="majorHAnsi" w:cs="Arial Narrow"/>
          <w:sz w:val="24"/>
          <w:szCs w:val="24"/>
        </w:rPr>
        <w:t xml:space="preserve"> include organizing listening sessions and gathering</w:t>
      </w:r>
      <w:r w:rsidR="00317904" w:rsidRPr="00D5309D">
        <w:rPr>
          <w:rFonts w:asciiTheme="majorHAnsi" w:eastAsia="Arial Narrow" w:hAnsiTheme="majorHAnsi" w:cs="Arial Narrow"/>
          <w:sz w:val="24"/>
          <w:szCs w:val="24"/>
        </w:rPr>
        <w:t xml:space="preserve"> and collecting feedback to inform</w:t>
      </w:r>
      <w:r w:rsidRPr="00D5309D">
        <w:rPr>
          <w:rFonts w:asciiTheme="majorHAnsi" w:eastAsia="Arial Narrow" w:hAnsiTheme="majorHAnsi" w:cs="Arial Narrow"/>
          <w:sz w:val="24"/>
          <w:szCs w:val="24"/>
        </w:rPr>
        <w:t>.</w:t>
      </w:r>
    </w:p>
    <w:p w:rsidR="00751C0A" w:rsidRPr="00E05DB8" w:rsidRDefault="00D978A7" w:rsidP="00E05DB8">
      <w:pPr>
        <w:pStyle w:val="Subtitle"/>
        <w:rPr>
          <w:i/>
          <w:color w:val="0065B0"/>
        </w:rPr>
      </w:pPr>
      <w:r w:rsidRPr="00E05DB8">
        <w:rPr>
          <w:i/>
          <w:color w:val="0065B0"/>
        </w:rPr>
        <w:t>Training</w:t>
      </w:r>
      <w:r w:rsidR="00D347B9" w:rsidRPr="00E05DB8">
        <w:rPr>
          <w:i/>
          <w:color w:val="0065B0"/>
        </w:rPr>
        <w:t xml:space="preserve"> Action T</w:t>
      </w:r>
      <w:r w:rsidRPr="00E05DB8">
        <w:rPr>
          <w:i/>
          <w:color w:val="0065B0"/>
        </w:rPr>
        <w:t>eam</w:t>
      </w:r>
    </w:p>
    <w:p w:rsidR="00D347B9" w:rsidRPr="00D5309D" w:rsidRDefault="00D978A7" w:rsidP="00D347B9">
      <w:pPr>
        <w:ind w:left="240"/>
        <w:rPr>
          <w:rFonts w:asciiTheme="majorHAnsi" w:eastAsia="Arial Narrow" w:hAnsiTheme="majorHAnsi" w:cs="Arial Narrow"/>
          <w:sz w:val="24"/>
          <w:szCs w:val="24"/>
        </w:rPr>
      </w:pPr>
      <w:r w:rsidRPr="00D5309D">
        <w:rPr>
          <w:rFonts w:asciiTheme="majorHAnsi" w:eastAsia="Arial Narrow" w:hAnsiTheme="majorHAnsi" w:cs="Arial Narrow"/>
          <w:sz w:val="24"/>
          <w:szCs w:val="24"/>
        </w:rPr>
        <w:t>The Training Action Team will work with representatives from Human Resources and DEIC they will be responsible for expanding learning and shared understanding of diversity, equity, and incl</w:t>
      </w:r>
      <w:r w:rsidR="00317904" w:rsidRPr="00D5309D">
        <w:rPr>
          <w:rFonts w:asciiTheme="majorHAnsi" w:eastAsia="Arial Narrow" w:hAnsiTheme="majorHAnsi" w:cs="Arial Narrow"/>
          <w:sz w:val="24"/>
          <w:szCs w:val="24"/>
        </w:rPr>
        <w:t>usion. Areas of focus for 2015-2016</w:t>
      </w:r>
      <w:r w:rsidRPr="00D5309D">
        <w:rPr>
          <w:rFonts w:asciiTheme="majorHAnsi" w:eastAsia="Arial Narrow" w:hAnsiTheme="majorHAnsi" w:cs="Arial Narrow"/>
          <w:sz w:val="24"/>
          <w:szCs w:val="24"/>
        </w:rPr>
        <w:t xml:space="preserve"> include </w:t>
      </w:r>
      <w:r w:rsidR="00317904" w:rsidRPr="00D5309D">
        <w:rPr>
          <w:rFonts w:asciiTheme="majorHAnsi" w:eastAsia="Arial Narrow" w:hAnsiTheme="majorHAnsi" w:cs="Arial Narrow"/>
          <w:sz w:val="24"/>
          <w:szCs w:val="24"/>
        </w:rPr>
        <w:t>expanding educational equity offerings to administrators, classified and professional/exempt staff and creation</w:t>
      </w:r>
      <w:r w:rsidRPr="00D5309D">
        <w:rPr>
          <w:rFonts w:asciiTheme="majorHAnsi" w:eastAsia="Arial Narrow" w:hAnsiTheme="majorHAnsi" w:cs="Arial Narrow"/>
          <w:sz w:val="24"/>
          <w:szCs w:val="24"/>
        </w:rPr>
        <w:t xml:space="preserve"> of a rubric to measure cultural proficiency learning outcomes.</w:t>
      </w:r>
    </w:p>
    <w:p w:rsidR="00D347B9" w:rsidRPr="0009486C" w:rsidRDefault="00D347B9" w:rsidP="0009486C">
      <w:r w:rsidRPr="0009486C">
        <w:br w:type="page"/>
      </w:r>
    </w:p>
    <w:p w:rsidR="00DF274C" w:rsidRPr="00D347B9" w:rsidRDefault="00DF274C" w:rsidP="00D347B9">
      <w:pPr>
        <w:pStyle w:val="Heading3"/>
        <w:rPr>
          <w:b/>
          <w:sz w:val="32"/>
          <w:szCs w:val="32"/>
          <w:u w:val="single"/>
        </w:rPr>
      </w:pPr>
      <w:bookmarkStart w:id="13" w:name="_Toc421101332"/>
      <w:r w:rsidRPr="00D347B9">
        <w:rPr>
          <w:b/>
          <w:sz w:val="32"/>
          <w:szCs w:val="32"/>
          <w:u w:val="single"/>
        </w:rPr>
        <w:lastRenderedPageBreak/>
        <w:t>References</w:t>
      </w:r>
      <w:bookmarkEnd w:id="13"/>
    </w:p>
    <w:p w:rsidR="00C55858" w:rsidRPr="00C55858" w:rsidRDefault="00C55858" w:rsidP="00C55858">
      <w:pPr>
        <w:rPr>
          <w:rFonts w:asciiTheme="majorHAnsi" w:hAnsiTheme="majorHAnsi"/>
          <w:sz w:val="32"/>
          <w:szCs w:val="32"/>
        </w:rPr>
      </w:pPr>
    </w:p>
    <w:p w:rsidR="00DD1D0A" w:rsidRPr="00D5309D" w:rsidRDefault="00DD1D0A" w:rsidP="00E05DB8">
      <w:pPr>
        <w:rPr>
          <w:rFonts w:asciiTheme="majorHAnsi" w:hAnsiTheme="majorHAnsi"/>
          <w:sz w:val="24"/>
          <w:szCs w:val="24"/>
        </w:rPr>
      </w:pPr>
      <w:proofErr w:type="gramStart"/>
      <w:r w:rsidRPr="00D5309D">
        <w:rPr>
          <w:rFonts w:asciiTheme="majorHAnsi" w:hAnsiTheme="majorHAnsi"/>
          <w:sz w:val="24"/>
          <w:szCs w:val="24"/>
        </w:rPr>
        <w:t>Bellevue College Office of Effectiveness and Strategic Planning (2015).</w:t>
      </w:r>
      <w:proofErr w:type="gramEnd"/>
      <w:r w:rsidRPr="00D5309D">
        <w:rPr>
          <w:rFonts w:asciiTheme="majorHAnsi" w:hAnsiTheme="majorHAnsi"/>
          <w:sz w:val="24"/>
          <w:szCs w:val="24"/>
        </w:rPr>
        <w:t xml:space="preserve"> </w:t>
      </w:r>
      <w:proofErr w:type="gramStart"/>
      <w:r w:rsidRPr="00D5309D">
        <w:rPr>
          <w:rFonts w:asciiTheme="majorHAnsi" w:hAnsiTheme="majorHAnsi"/>
          <w:sz w:val="24"/>
          <w:szCs w:val="24"/>
        </w:rPr>
        <w:t>Retrieved from https://www.bellevuecollege.edu/instresearch/data.asp.</w:t>
      </w:r>
      <w:proofErr w:type="gramEnd"/>
    </w:p>
    <w:p w:rsidR="00E05DB8" w:rsidRPr="00D5309D" w:rsidRDefault="00E05DB8" w:rsidP="00E05DB8">
      <w:pPr>
        <w:rPr>
          <w:rFonts w:asciiTheme="majorHAnsi" w:hAnsiTheme="majorHAnsi"/>
          <w:sz w:val="24"/>
          <w:szCs w:val="24"/>
        </w:rPr>
      </w:pPr>
      <w:r w:rsidRPr="00D5309D">
        <w:rPr>
          <w:rFonts w:asciiTheme="majorHAnsi" w:hAnsiTheme="majorHAnsi"/>
          <w:sz w:val="24"/>
          <w:szCs w:val="24"/>
        </w:rPr>
        <w:t xml:space="preserve">Iverson, S. V. (2007). </w:t>
      </w:r>
      <w:proofErr w:type="gramStart"/>
      <w:r w:rsidRPr="00D5309D">
        <w:rPr>
          <w:rFonts w:asciiTheme="majorHAnsi" w:hAnsiTheme="majorHAnsi"/>
          <w:sz w:val="24"/>
          <w:szCs w:val="24"/>
        </w:rPr>
        <w:t>Camouflaging power and privilege: A critical race analysis of university diversity policies.</w:t>
      </w:r>
      <w:proofErr w:type="gramEnd"/>
      <w:r w:rsidRPr="00D5309D">
        <w:rPr>
          <w:rFonts w:asciiTheme="majorHAnsi" w:hAnsiTheme="majorHAnsi"/>
          <w:sz w:val="24"/>
          <w:szCs w:val="24"/>
        </w:rPr>
        <w:t xml:space="preserve"> </w:t>
      </w:r>
      <w:r w:rsidRPr="00D5309D">
        <w:rPr>
          <w:rFonts w:asciiTheme="majorHAnsi" w:hAnsiTheme="majorHAnsi"/>
          <w:i/>
          <w:iCs/>
          <w:sz w:val="24"/>
          <w:szCs w:val="24"/>
        </w:rPr>
        <w:t>Educational Administration Quarterly</w:t>
      </w:r>
      <w:r w:rsidRPr="00D5309D">
        <w:rPr>
          <w:rFonts w:asciiTheme="majorHAnsi" w:hAnsiTheme="majorHAnsi"/>
          <w:sz w:val="24"/>
          <w:szCs w:val="24"/>
        </w:rPr>
        <w:t xml:space="preserve">, </w:t>
      </w:r>
      <w:r w:rsidRPr="00D5309D">
        <w:rPr>
          <w:rFonts w:asciiTheme="majorHAnsi" w:hAnsiTheme="majorHAnsi"/>
          <w:i/>
          <w:iCs/>
          <w:sz w:val="24"/>
          <w:szCs w:val="24"/>
        </w:rPr>
        <w:t>43</w:t>
      </w:r>
      <w:r w:rsidRPr="00D5309D">
        <w:rPr>
          <w:rFonts w:asciiTheme="majorHAnsi" w:hAnsiTheme="majorHAnsi"/>
          <w:sz w:val="24"/>
          <w:szCs w:val="24"/>
        </w:rPr>
        <w:t>(5), 586-611.</w:t>
      </w:r>
    </w:p>
    <w:p w:rsidR="00E541CA" w:rsidRPr="00D5309D" w:rsidRDefault="00E541CA" w:rsidP="00E05DB8">
      <w:pPr>
        <w:rPr>
          <w:rFonts w:asciiTheme="majorHAnsi" w:hAnsiTheme="majorHAnsi"/>
          <w:sz w:val="24"/>
          <w:szCs w:val="24"/>
        </w:rPr>
      </w:pPr>
      <w:proofErr w:type="gramStart"/>
      <w:r w:rsidRPr="00D5309D">
        <w:rPr>
          <w:rFonts w:asciiTheme="majorHAnsi" w:hAnsiTheme="majorHAnsi"/>
          <w:sz w:val="24"/>
          <w:szCs w:val="24"/>
        </w:rPr>
        <w:t>State Board for Community and Technical Colleges (2014) Enrollment and Staffing Report.</w:t>
      </w:r>
      <w:proofErr w:type="gramEnd"/>
      <w:r w:rsidRPr="00D5309D">
        <w:rPr>
          <w:rFonts w:asciiTheme="majorHAnsi" w:hAnsiTheme="majorHAnsi"/>
          <w:sz w:val="24"/>
          <w:szCs w:val="24"/>
        </w:rPr>
        <w:t xml:space="preserve">  </w:t>
      </w:r>
      <w:proofErr w:type="gramStart"/>
      <w:r w:rsidRPr="00D5309D">
        <w:rPr>
          <w:rFonts w:asciiTheme="majorHAnsi" w:hAnsiTheme="majorHAnsi"/>
          <w:sz w:val="24"/>
          <w:szCs w:val="24"/>
        </w:rPr>
        <w:t>Retrieved from http://sbctc.edu/college/education/2014_FQR_Full_Report.pdf</w:t>
      </w:r>
      <w:r w:rsidR="00DD1D0A" w:rsidRPr="00D5309D">
        <w:rPr>
          <w:rFonts w:asciiTheme="majorHAnsi" w:hAnsiTheme="majorHAnsi"/>
          <w:sz w:val="24"/>
          <w:szCs w:val="24"/>
        </w:rPr>
        <w:t>.</w:t>
      </w:r>
      <w:proofErr w:type="gramEnd"/>
    </w:p>
    <w:p w:rsidR="003D4F91" w:rsidRDefault="00C55858" w:rsidP="00E05DB8">
      <w:pPr>
        <w:rPr>
          <w:rFonts w:asciiTheme="majorHAnsi" w:hAnsiTheme="majorHAnsi"/>
          <w:sz w:val="24"/>
          <w:szCs w:val="24"/>
        </w:rPr>
      </w:pPr>
      <w:proofErr w:type="gramStart"/>
      <w:r w:rsidRPr="00D5309D">
        <w:rPr>
          <w:rFonts w:asciiTheme="majorHAnsi" w:hAnsiTheme="majorHAnsi"/>
          <w:sz w:val="24"/>
          <w:szCs w:val="24"/>
        </w:rPr>
        <w:t>Williams, D. A. (2013).</w:t>
      </w:r>
      <w:proofErr w:type="gramEnd"/>
      <w:r w:rsidRPr="00D5309D">
        <w:rPr>
          <w:rFonts w:asciiTheme="majorHAnsi" w:hAnsiTheme="majorHAnsi"/>
          <w:sz w:val="24"/>
          <w:szCs w:val="24"/>
        </w:rPr>
        <w:t xml:space="preserve"> </w:t>
      </w:r>
      <w:r w:rsidRPr="00D5309D">
        <w:rPr>
          <w:rFonts w:asciiTheme="majorHAnsi" w:hAnsiTheme="majorHAnsi"/>
          <w:i/>
          <w:iCs/>
          <w:sz w:val="24"/>
          <w:szCs w:val="24"/>
        </w:rPr>
        <w:t>Strategic diversity leadership: Activating change and transformation in higher education</w:t>
      </w:r>
      <w:r w:rsidRPr="00D5309D">
        <w:rPr>
          <w:rFonts w:asciiTheme="majorHAnsi" w:hAnsiTheme="majorHAnsi"/>
          <w:sz w:val="24"/>
          <w:szCs w:val="24"/>
        </w:rPr>
        <w:t>. Stylus Publishing, LLC.</w:t>
      </w:r>
    </w:p>
    <w:p w:rsidR="003D4F91" w:rsidRPr="003D4F91" w:rsidRDefault="003D4F91" w:rsidP="003D4F91">
      <w:pPr>
        <w:rPr>
          <w:rFonts w:asciiTheme="majorHAnsi" w:hAnsiTheme="majorHAnsi"/>
          <w:sz w:val="24"/>
          <w:szCs w:val="24"/>
        </w:rPr>
      </w:pPr>
    </w:p>
    <w:p w:rsidR="003D4F91" w:rsidRPr="003D4F91" w:rsidRDefault="003D4F91" w:rsidP="003D4F91">
      <w:pPr>
        <w:rPr>
          <w:rFonts w:asciiTheme="majorHAnsi" w:hAnsiTheme="majorHAnsi"/>
          <w:sz w:val="24"/>
          <w:szCs w:val="24"/>
        </w:rPr>
      </w:pPr>
    </w:p>
    <w:p w:rsidR="003D4F91" w:rsidRPr="003D4F91" w:rsidRDefault="003D4F91" w:rsidP="003D4F91">
      <w:pPr>
        <w:rPr>
          <w:rFonts w:asciiTheme="majorHAnsi" w:hAnsiTheme="majorHAnsi"/>
          <w:sz w:val="24"/>
          <w:szCs w:val="24"/>
        </w:rPr>
      </w:pPr>
    </w:p>
    <w:p w:rsidR="003D4F91" w:rsidRPr="003D4F91" w:rsidRDefault="003D4F91" w:rsidP="003D4F91">
      <w:pPr>
        <w:rPr>
          <w:rFonts w:asciiTheme="majorHAnsi" w:hAnsiTheme="majorHAnsi"/>
          <w:sz w:val="24"/>
          <w:szCs w:val="24"/>
        </w:rPr>
      </w:pPr>
    </w:p>
    <w:p w:rsidR="003D4F91" w:rsidRPr="003D4F91" w:rsidRDefault="003D4F91" w:rsidP="003D4F91">
      <w:pPr>
        <w:rPr>
          <w:rFonts w:asciiTheme="majorHAnsi" w:hAnsiTheme="majorHAnsi"/>
          <w:sz w:val="24"/>
          <w:szCs w:val="24"/>
        </w:rPr>
      </w:pPr>
    </w:p>
    <w:p w:rsidR="003D4F91" w:rsidRPr="003D4F91" w:rsidRDefault="003D4F91" w:rsidP="003D4F91">
      <w:pPr>
        <w:rPr>
          <w:rFonts w:asciiTheme="majorHAnsi" w:hAnsiTheme="majorHAnsi"/>
          <w:sz w:val="24"/>
          <w:szCs w:val="24"/>
        </w:rPr>
      </w:pPr>
    </w:p>
    <w:p w:rsidR="003D4F91" w:rsidRPr="003D4F91" w:rsidRDefault="003D4F91" w:rsidP="003D4F91">
      <w:pPr>
        <w:rPr>
          <w:rFonts w:asciiTheme="majorHAnsi" w:hAnsiTheme="majorHAnsi"/>
          <w:sz w:val="24"/>
          <w:szCs w:val="24"/>
        </w:rPr>
      </w:pPr>
    </w:p>
    <w:p w:rsidR="003D4F91" w:rsidRPr="003D4F91" w:rsidRDefault="003D4F91" w:rsidP="003D4F91">
      <w:pPr>
        <w:rPr>
          <w:rFonts w:asciiTheme="majorHAnsi" w:hAnsiTheme="majorHAnsi"/>
          <w:sz w:val="24"/>
          <w:szCs w:val="24"/>
        </w:rPr>
      </w:pPr>
    </w:p>
    <w:p w:rsidR="003D4F91" w:rsidRPr="003D4F91" w:rsidRDefault="003D4F91" w:rsidP="003D4F91">
      <w:pPr>
        <w:rPr>
          <w:rFonts w:asciiTheme="majorHAnsi" w:hAnsiTheme="majorHAnsi"/>
          <w:sz w:val="24"/>
          <w:szCs w:val="24"/>
        </w:rPr>
      </w:pPr>
    </w:p>
    <w:p w:rsidR="003D4F91" w:rsidRPr="003D4F91" w:rsidRDefault="003D4F91" w:rsidP="003D4F91">
      <w:pPr>
        <w:rPr>
          <w:rFonts w:asciiTheme="majorHAnsi" w:hAnsiTheme="majorHAnsi"/>
          <w:sz w:val="24"/>
          <w:szCs w:val="24"/>
        </w:rPr>
      </w:pPr>
    </w:p>
    <w:p w:rsidR="003D4F91" w:rsidRPr="003D4F91" w:rsidRDefault="003D4F91" w:rsidP="003D4F91">
      <w:pPr>
        <w:rPr>
          <w:rFonts w:asciiTheme="majorHAnsi" w:hAnsiTheme="majorHAnsi"/>
          <w:sz w:val="24"/>
          <w:szCs w:val="24"/>
        </w:rPr>
      </w:pPr>
    </w:p>
    <w:p w:rsidR="003D4F91" w:rsidRPr="003D4F91" w:rsidRDefault="003D4F91" w:rsidP="003D4F91">
      <w:pPr>
        <w:rPr>
          <w:rFonts w:asciiTheme="majorHAnsi" w:hAnsiTheme="majorHAnsi"/>
          <w:sz w:val="24"/>
          <w:szCs w:val="24"/>
        </w:rPr>
      </w:pPr>
    </w:p>
    <w:p w:rsidR="003D4F91" w:rsidRPr="003D4F91" w:rsidRDefault="003D4F91" w:rsidP="003D4F91">
      <w:pPr>
        <w:rPr>
          <w:rFonts w:asciiTheme="majorHAnsi" w:hAnsiTheme="majorHAnsi"/>
          <w:sz w:val="24"/>
          <w:szCs w:val="24"/>
        </w:rPr>
      </w:pPr>
    </w:p>
    <w:p w:rsidR="003D4F91" w:rsidRPr="003D4F91" w:rsidRDefault="003D4F91" w:rsidP="003D4F91">
      <w:pPr>
        <w:rPr>
          <w:rFonts w:asciiTheme="majorHAnsi" w:hAnsiTheme="majorHAnsi"/>
          <w:sz w:val="24"/>
          <w:szCs w:val="24"/>
        </w:rPr>
      </w:pPr>
    </w:p>
    <w:p w:rsidR="003D4F91" w:rsidRPr="003D4F91" w:rsidRDefault="003D4F91" w:rsidP="003D4F91">
      <w:pPr>
        <w:rPr>
          <w:rFonts w:asciiTheme="majorHAnsi" w:hAnsiTheme="majorHAnsi"/>
          <w:sz w:val="24"/>
          <w:szCs w:val="24"/>
        </w:rPr>
      </w:pPr>
    </w:p>
    <w:p w:rsidR="003D4F91" w:rsidRPr="003D4F91" w:rsidRDefault="003D4F91" w:rsidP="003D4F91">
      <w:pPr>
        <w:rPr>
          <w:rFonts w:asciiTheme="majorHAnsi" w:hAnsiTheme="majorHAnsi"/>
          <w:sz w:val="24"/>
          <w:szCs w:val="24"/>
        </w:rPr>
      </w:pPr>
    </w:p>
    <w:p w:rsidR="003D4F91" w:rsidRPr="003D4F91" w:rsidRDefault="003D4F91" w:rsidP="003D4F91">
      <w:pPr>
        <w:rPr>
          <w:rFonts w:asciiTheme="majorHAnsi" w:hAnsiTheme="majorHAnsi"/>
          <w:sz w:val="24"/>
          <w:szCs w:val="24"/>
        </w:rPr>
      </w:pPr>
    </w:p>
    <w:p w:rsidR="003D4F91" w:rsidRPr="003D4F91" w:rsidRDefault="003D4F91" w:rsidP="003D4F91">
      <w:pPr>
        <w:rPr>
          <w:rFonts w:asciiTheme="majorHAnsi" w:hAnsiTheme="majorHAnsi"/>
          <w:sz w:val="24"/>
          <w:szCs w:val="24"/>
        </w:rPr>
      </w:pPr>
    </w:p>
    <w:p w:rsidR="003D4F91" w:rsidRPr="003D4F91" w:rsidRDefault="003D4F91" w:rsidP="003D4F91">
      <w:pPr>
        <w:rPr>
          <w:rFonts w:asciiTheme="majorHAnsi" w:hAnsiTheme="majorHAnsi"/>
          <w:sz w:val="24"/>
          <w:szCs w:val="24"/>
        </w:rPr>
      </w:pPr>
    </w:p>
    <w:p w:rsidR="00751C0A" w:rsidRPr="003D4F91" w:rsidRDefault="003D4F91" w:rsidP="003D4F91">
      <w:pPr>
        <w:tabs>
          <w:tab w:val="left" w:pos="7545"/>
        </w:tabs>
        <w:rPr>
          <w:rFonts w:asciiTheme="majorHAnsi" w:hAnsiTheme="majorHAnsi"/>
          <w:sz w:val="24"/>
          <w:szCs w:val="24"/>
        </w:rPr>
      </w:pPr>
      <w:r>
        <w:rPr>
          <w:rFonts w:asciiTheme="majorHAnsi" w:hAnsiTheme="majorHAnsi"/>
          <w:sz w:val="24"/>
          <w:szCs w:val="24"/>
        </w:rPr>
        <w:tab/>
      </w:r>
    </w:p>
    <w:sectPr w:rsidR="00751C0A" w:rsidRPr="003D4F91" w:rsidSect="00020E51">
      <w:headerReference w:type="even" r:id="rId12"/>
      <w:headerReference w:type="default" r:id="rId13"/>
      <w:footerReference w:type="even" r:id="rId14"/>
      <w:footerReference w:type="default" r:id="rId15"/>
      <w:headerReference w:type="first" r:id="rId16"/>
      <w:footerReference w:type="first" r:id="rId17"/>
      <w:pgSz w:w="12240" w:h="15840"/>
      <w:pgMar w:top="810" w:right="810" w:bottom="280" w:left="1200" w:header="360" w:footer="0"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A34" w:rsidRDefault="006C0A34">
      <w:r>
        <w:separator/>
      </w:r>
    </w:p>
  </w:endnote>
  <w:endnote w:type="continuationSeparator" w:id="0">
    <w:p w:rsidR="006C0A34" w:rsidRDefault="006C0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15" w:rsidRDefault="008108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15" w:rsidRDefault="005B542B">
    <w:pPr>
      <w:pStyle w:val="Footer"/>
    </w:pPr>
    <w:r>
      <w:tab/>
    </w:r>
    <w:r>
      <w:tab/>
    </w:r>
    <w:r>
      <w:rPr>
        <w:color w:val="7F7F7F" w:themeColor="background1" w:themeShade="7F"/>
        <w:spacing w:val="60"/>
      </w:rPr>
      <w:t>Page</w:t>
    </w:r>
    <w:r>
      <w:t xml:space="preserve"> | </w:t>
    </w:r>
    <w:r w:rsidR="00E401B8" w:rsidRPr="00E401B8">
      <w:fldChar w:fldCharType="begin"/>
    </w:r>
    <w:r>
      <w:instrText xml:space="preserve"> PAGE   \* MERGEFORMAT </w:instrText>
    </w:r>
    <w:r w:rsidR="00E401B8" w:rsidRPr="00E401B8">
      <w:fldChar w:fldCharType="separate"/>
    </w:r>
    <w:r w:rsidR="003703C1" w:rsidRPr="003703C1">
      <w:rPr>
        <w:b/>
        <w:bCs/>
        <w:noProof/>
      </w:rPr>
      <w:t>10</w:t>
    </w:r>
    <w:r w:rsidR="00E401B8">
      <w:rPr>
        <w:b/>
        <w:bCs/>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15" w:rsidRDefault="00810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A34" w:rsidRDefault="006C0A34">
      <w:r>
        <w:separator/>
      </w:r>
    </w:p>
  </w:footnote>
  <w:footnote w:type="continuationSeparator" w:id="0">
    <w:p w:rsidR="006C0A34" w:rsidRDefault="006C0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15" w:rsidRDefault="008108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74C" w:rsidRDefault="00DF274C">
    <w:pPr>
      <w:tabs>
        <w:tab w:val="center" w:pos="4680"/>
        <w:tab w:val="right" w:pos="9360"/>
      </w:tabs>
      <w:spacing w:before="360"/>
    </w:pPr>
    <w:r>
      <w:rPr>
        <w:noProof/>
      </w:rPr>
      <w:drawing>
        <wp:inline distT="0" distB="0" distL="0" distR="0">
          <wp:extent cx="1657975" cy="572977"/>
          <wp:effectExtent l="0" t="0" r="0" b="0"/>
          <wp:docPr id="18"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657975" cy="572977"/>
                  </a:xfrm>
                  <a:prstGeom prst="rect">
                    <a:avLst/>
                  </a:prstGeom>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15" w:rsidRDefault="008108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5FB9"/>
    <w:multiLevelType w:val="multilevel"/>
    <w:tmpl w:val="2E5844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E825E3"/>
    <w:multiLevelType w:val="hybridMultilevel"/>
    <w:tmpl w:val="6AA4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A790F"/>
    <w:multiLevelType w:val="multilevel"/>
    <w:tmpl w:val="29C251FE"/>
    <w:lvl w:ilvl="0">
      <w:start w:val="1"/>
      <w:numFmt w:val="bullet"/>
      <w:lvlText w:val="❖"/>
      <w:lvlJc w:val="left"/>
      <w:pPr>
        <w:ind w:left="960" w:firstLine="600"/>
      </w:pPr>
      <w:rPr>
        <w:rFonts w:ascii="Arial" w:eastAsia="Arial" w:hAnsi="Arial" w:cs="Arial"/>
      </w:rPr>
    </w:lvl>
    <w:lvl w:ilvl="1">
      <w:start w:val="1"/>
      <w:numFmt w:val="bullet"/>
      <w:lvlText w:val="o"/>
      <w:lvlJc w:val="left"/>
      <w:pPr>
        <w:ind w:left="1680" w:firstLine="1320"/>
      </w:pPr>
      <w:rPr>
        <w:rFonts w:ascii="Arial" w:eastAsia="Arial" w:hAnsi="Arial" w:cs="Arial"/>
      </w:rPr>
    </w:lvl>
    <w:lvl w:ilvl="2">
      <w:start w:val="1"/>
      <w:numFmt w:val="bullet"/>
      <w:lvlText w:val="▪"/>
      <w:lvlJc w:val="left"/>
      <w:pPr>
        <w:ind w:left="2400" w:firstLine="2040"/>
      </w:pPr>
      <w:rPr>
        <w:rFonts w:ascii="Arial" w:eastAsia="Arial" w:hAnsi="Arial" w:cs="Arial"/>
      </w:rPr>
    </w:lvl>
    <w:lvl w:ilvl="3">
      <w:start w:val="1"/>
      <w:numFmt w:val="bullet"/>
      <w:lvlText w:val="●"/>
      <w:lvlJc w:val="left"/>
      <w:pPr>
        <w:ind w:left="3120" w:firstLine="2760"/>
      </w:pPr>
      <w:rPr>
        <w:rFonts w:ascii="Arial" w:eastAsia="Arial" w:hAnsi="Arial" w:cs="Arial"/>
      </w:rPr>
    </w:lvl>
    <w:lvl w:ilvl="4">
      <w:start w:val="1"/>
      <w:numFmt w:val="bullet"/>
      <w:lvlText w:val="o"/>
      <w:lvlJc w:val="left"/>
      <w:pPr>
        <w:ind w:left="3840" w:firstLine="3480"/>
      </w:pPr>
      <w:rPr>
        <w:rFonts w:ascii="Arial" w:eastAsia="Arial" w:hAnsi="Arial" w:cs="Arial"/>
      </w:rPr>
    </w:lvl>
    <w:lvl w:ilvl="5">
      <w:start w:val="1"/>
      <w:numFmt w:val="bullet"/>
      <w:lvlText w:val="▪"/>
      <w:lvlJc w:val="left"/>
      <w:pPr>
        <w:ind w:left="4560" w:firstLine="4200"/>
      </w:pPr>
      <w:rPr>
        <w:rFonts w:ascii="Arial" w:eastAsia="Arial" w:hAnsi="Arial" w:cs="Arial"/>
      </w:rPr>
    </w:lvl>
    <w:lvl w:ilvl="6">
      <w:start w:val="1"/>
      <w:numFmt w:val="bullet"/>
      <w:lvlText w:val="●"/>
      <w:lvlJc w:val="left"/>
      <w:pPr>
        <w:ind w:left="5280" w:firstLine="4920"/>
      </w:pPr>
      <w:rPr>
        <w:rFonts w:ascii="Arial" w:eastAsia="Arial" w:hAnsi="Arial" w:cs="Arial"/>
      </w:rPr>
    </w:lvl>
    <w:lvl w:ilvl="7">
      <w:start w:val="1"/>
      <w:numFmt w:val="bullet"/>
      <w:lvlText w:val="o"/>
      <w:lvlJc w:val="left"/>
      <w:pPr>
        <w:ind w:left="6000" w:firstLine="5640"/>
      </w:pPr>
      <w:rPr>
        <w:rFonts w:ascii="Arial" w:eastAsia="Arial" w:hAnsi="Arial" w:cs="Arial"/>
      </w:rPr>
    </w:lvl>
    <w:lvl w:ilvl="8">
      <w:start w:val="1"/>
      <w:numFmt w:val="bullet"/>
      <w:lvlText w:val="▪"/>
      <w:lvlJc w:val="left"/>
      <w:pPr>
        <w:ind w:left="6720" w:firstLine="6360"/>
      </w:pPr>
      <w:rPr>
        <w:rFonts w:ascii="Arial" w:eastAsia="Arial" w:hAnsi="Arial" w:cs="Arial"/>
      </w:rPr>
    </w:lvl>
  </w:abstractNum>
  <w:abstractNum w:abstractNumId="3">
    <w:nsid w:val="1EA3148D"/>
    <w:multiLevelType w:val="multilevel"/>
    <w:tmpl w:val="443886DC"/>
    <w:lvl w:ilvl="0">
      <w:start w:val="3"/>
      <w:numFmt w:val="decimal"/>
      <w:lvlText w:val="%1."/>
      <w:lvlJc w:val="left"/>
      <w:pPr>
        <w:ind w:left="0" w:hanging="219"/>
      </w:pPr>
      <w:rPr>
        <w:rFonts w:ascii="Arial Narrow" w:eastAsia="Arial Narrow" w:hAnsi="Arial Narrow" w:cs="Arial Narrow"/>
        <w:color w:val="4F81BD"/>
        <w:sz w:val="24"/>
      </w:rPr>
    </w:lvl>
    <w:lvl w:ilvl="1">
      <w:start w:val="1"/>
      <w:numFmt w:val="bullet"/>
      <w:lvlText w:val="•"/>
      <w:lvlJc w:val="left"/>
      <w:pPr>
        <w:ind w:left="0" w:hanging="360"/>
      </w:pPr>
      <w:rPr>
        <w:rFonts w:ascii="Arial" w:eastAsia="Arial" w:hAnsi="Arial" w:cs="Arial"/>
        <w:sz w:val="21"/>
      </w:rPr>
    </w:lvl>
    <w:lvl w:ilvl="2">
      <w:start w:val="1"/>
      <w:numFmt w:val="bullet"/>
      <w:lvlText w:val="–"/>
      <w:lvlJc w:val="left"/>
      <w:pPr>
        <w:ind w:left="0" w:hanging="360"/>
      </w:pPr>
      <w:rPr>
        <w:rFonts w:ascii="Arial" w:eastAsia="Arial" w:hAnsi="Arial" w:cs="Arial"/>
        <w:sz w:val="21"/>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4">
    <w:nsid w:val="22926361"/>
    <w:multiLevelType w:val="hybridMultilevel"/>
    <w:tmpl w:val="B934B96C"/>
    <w:lvl w:ilvl="0" w:tplc="8F18F3A8">
      <w:start w:val="1"/>
      <w:numFmt w:val="bullet"/>
      <w:lvlText w:val=""/>
      <w:lvlJc w:val="left"/>
      <w:pPr>
        <w:ind w:left="1080" w:hanging="360"/>
      </w:pPr>
      <w:rPr>
        <w:rFonts w:ascii="Symbol" w:hAnsi="Symbol" w:hint="default"/>
        <w:color w:val="0070C0"/>
        <w:u w:color="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02506F"/>
    <w:multiLevelType w:val="hybridMultilevel"/>
    <w:tmpl w:val="D67841C2"/>
    <w:lvl w:ilvl="0" w:tplc="8F18F3A8">
      <w:start w:val="1"/>
      <w:numFmt w:val="bullet"/>
      <w:lvlText w:val=""/>
      <w:lvlJc w:val="left"/>
      <w:pPr>
        <w:ind w:left="1080" w:hanging="360"/>
      </w:pPr>
      <w:rPr>
        <w:rFonts w:ascii="Symbol" w:hAnsi="Symbol" w:hint="default"/>
        <w:color w:val="0070C0"/>
        <w:u w:color="0070C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467931"/>
    <w:multiLevelType w:val="multilevel"/>
    <w:tmpl w:val="975417C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C033772"/>
    <w:multiLevelType w:val="multilevel"/>
    <w:tmpl w:val="2E5844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C626723"/>
    <w:multiLevelType w:val="hybridMultilevel"/>
    <w:tmpl w:val="FC7CA5C4"/>
    <w:lvl w:ilvl="0" w:tplc="8F18F3A8">
      <w:start w:val="1"/>
      <w:numFmt w:val="bullet"/>
      <w:lvlText w:val=""/>
      <w:lvlJc w:val="left"/>
      <w:pPr>
        <w:ind w:left="1080" w:hanging="360"/>
      </w:pPr>
      <w:rPr>
        <w:rFonts w:ascii="Symbol" w:hAnsi="Symbol" w:hint="default"/>
        <w:color w:val="0070C0"/>
        <w:u w:color="0070C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3C0900"/>
    <w:multiLevelType w:val="multilevel"/>
    <w:tmpl w:val="FED611C6"/>
    <w:lvl w:ilvl="0">
      <w:start w:val="1"/>
      <w:numFmt w:val="bullet"/>
      <w:lvlText w:val=""/>
      <w:lvlJc w:val="left"/>
      <w:pPr>
        <w:ind w:left="960" w:firstLine="600"/>
      </w:pPr>
      <w:rPr>
        <w:rFonts w:ascii="Symbol" w:hAnsi="Symbol" w:hint="default"/>
      </w:rPr>
    </w:lvl>
    <w:lvl w:ilvl="1">
      <w:start w:val="1"/>
      <w:numFmt w:val="bullet"/>
      <w:lvlText w:val="o"/>
      <w:lvlJc w:val="left"/>
      <w:pPr>
        <w:ind w:left="1680" w:firstLine="1320"/>
      </w:pPr>
      <w:rPr>
        <w:rFonts w:ascii="Arial" w:eastAsia="Arial" w:hAnsi="Arial" w:cs="Arial"/>
      </w:rPr>
    </w:lvl>
    <w:lvl w:ilvl="2">
      <w:start w:val="1"/>
      <w:numFmt w:val="bullet"/>
      <w:lvlText w:val="▪"/>
      <w:lvlJc w:val="left"/>
      <w:pPr>
        <w:ind w:left="2400" w:firstLine="2040"/>
      </w:pPr>
      <w:rPr>
        <w:rFonts w:ascii="Arial" w:eastAsia="Arial" w:hAnsi="Arial" w:cs="Arial"/>
      </w:rPr>
    </w:lvl>
    <w:lvl w:ilvl="3">
      <w:start w:val="1"/>
      <w:numFmt w:val="bullet"/>
      <w:lvlText w:val="●"/>
      <w:lvlJc w:val="left"/>
      <w:pPr>
        <w:ind w:left="3120" w:firstLine="2760"/>
      </w:pPr>
      <w:rPr>
        <w:rFonts w:ascii="Arial" w:eastAsia="Arial" w:hAnsi="Arial" w:cs="Arial"/>
      </w:rPr>
    </w:lvl>
    <w:lvl w:ilvl="4">
      <w:start w:val="1"/>
      <w:numFmt w:val="bullet"/>
      <w:lvlText w:val="o"/>
      <w:lvlJc w:val="left"/>
      <w:pPr>
        <w:ind w:left="3840" w:firstLine="3480"/>
      </w:pPr>
      <w:rPr>
        <w:rFonts w:ascii="Arial" w:eastAsia="Arial" w:hAnsi="Arial" w:cs="Arial"/>
      </w:rPr>
    </w:lvl>
    <w:lvl w:ilvl="5">
      <w:start w:val="1"/>
      <w:numFmt w:val="bullet"/>
      <w:lvlText w:val="▪"/>
      <w:lvlJc w:val="left"/>
      <w:pPr>
        <w:ind w:left="4560" w:firstLine="4200"/>
      </w:pPr>
      <w:rPr>
        <w:rFonts w:ascii="Arial" w:eastAsia="Arial" w:hAnsi="Arial" w:cs="Arial"/>
      </w:rPr>
    </w:lvl>
    <w:lvl w:ilvl="6">
      <w:start w:val="1"/>
      <w:numFmt w:val="bullet"/>
      <w:lvlText w:val="●"/>
      <w:lvlJc w:val="left"/>
      <w:pPr>
        <w:ind w:left="5280" w:firstLine="4920"/>
      </w:pPr>
      <w:rPr>
        <w:rFonts w:ascii="Arial" w:eastAsia="Arial" w:hAnsi="Arial" w:cs="Arial"/>
      </w:rPr>
    </w:lvl>
    <w:lvl w:ilvl="7">
      <w:start w:val="1"/>
      <w:numFmt w:val="bullet"/>
      <w:lvlText w:val="o"/>
      <w:lvlJc w:val="left"/>
      <w:pPr>
        <w:ind w:left="6000" w:firstLine="5640"/>
      </w:pPr>
      <w:rPr>
        <w:rFonts w:ascii="Arial" w:eastAsia="Arial" w:hAnsi="Arial" w:cs="Arial"/>
      </w:rPr>
    </w:lvl>
    <w:lvl w:ilvl="8">
      <w:start w:val="1"/>
      <w:numFmt w:val="bullet"/>
      <w:lvlText w:val="▪"/>
      <w:lvlJc w:val="left"/>
      <w:pPr>
        <w:ind w:left="6720" w:firstLine="6360"/>
      </w:pPr>
      <w:rPr>
        <w:rFonts w:ascii="Arial" w:eastAsia="Arial" w:hAnsi="Arial" w:cs="Arial"/>
      </w:rPr>
    </w:lvl>
  </w:abstractNum>
  <w:abstractNum w:abstractNumId="10">
    <w:nsid w:val="320A6BE9"/>
    <w:multiLevelType w:val="hybridMultilevel"/>
    <w:tmpl w:val="12EEAEBA"/>
    <w:lvl w:ilvl="0" w:tplc="8F18F3A8">
      <w:start w:val="1"/>
      <w:numFmt w:val="bullet"/>
      <w:lvlText w:val=""/>
      <w:lvlJc w:val="left"/>
      <w:pPr>
        <w:ind w:left="960" w:hanging="360"/>
      </w:pPr>
      <w:rPr>
        <w:rFonts w:ascii="Symbol" w:hAnsi="Symbol" w:hint="default"/>
        <w:color w:val="0070C0"/>
        <w:u w:color="0070C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33AC0B8C"/>
    <w:multiLevelType w:val="hybridMultilevel"/>
    <w:tmpl w:val="4A5E90CC"/>
    <w:lvl w:ilvl="0" w:tplc="8F18F3A8">
      <w:start w:val="1"/>
      <w:numFmt w:val="bullet"/>
      <w:lvlText w:val=""/>
      <w:lvlJc w:val="left"/>
      <w:pPr>
        <w:ind w:left="1080" w:hanging="360"/>
      </w:pPr>
      <w:rPr>
        <w:rFonts w:ascii="Symbol" w:hAnsi="Symbol" w:hint="default"/>
        <w:color w:val="0070C0"/>
        <w:u w:color="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5C4BAF"/>
    <w:multiLevelType w:val="hybridMultilevel"/>
    <w:tmpl w:val="C6D6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23813"/>
    <w:multiLevelType w:val="hybridMultilevel"/>
    <w:tmpl w:val="F6A6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F56272"/>
    <w:multiLevelType w:val="hybridMultilevel"/>
    <w:tmpl w:val="D5C2FE46"/>
    <w:lvl w:ilvl="0" w:tplc="8F18F3A8">
      <w:start w:val="1"/>
      <w:numFmt w:val="bullet"/>
      <w:lvlText w:val=""/>
      <w:lvlJc w:val="left"/>
      <w:pPr>
        <w:ind w:left="720" w:hanging="360"/>
      </w:pPr>
      <w:rPr>
        <w:rFonts w:ascii="Symbol" w:hAnsi="Symbol" w:hint="default"/>
        <w:color w:val="0070C0"/>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72184"/>
    <w:multiLevelType w:val="hybridMultilevel"/>
    <w:tmpl w:val="853A6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C138AF"/>
    <w:multiLevelType w:val="hybridMultilevel"/>
    <w:tmpl w:val="C42EA5F4"/>
    <w:lvl w:ilvl="0" w:tplc="8F18F3A8">
      <w:start w:val="1"/>
      <w:numFmt w:val="bullet"/>
      <w:lvlText w:val=""/>
      <w:lvlJc w:val="left"/>
      <w:pPr>
        <w:ind w:left="720" w:hanging="360"/>
      </w:pPr>
      <w:rPr>
        <w:rFonts w:ascii="Symbol" w:hAnsi="Symbol" w:hint="default"/>
        <w:color w:val="0070C0"/>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B8236E"/>
    <w:multiLevelType w:val="multilevel"/>
    <w:tmpl w:val="C51449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6F02DB4"/>
    <w:multiLevelType w:val="hybridMultilevel"/>
    <w:tmpl w:val="01C89F30"/>
    <w:lvl w:ilvl="0" w:tplc="8F18F3A8">
      <w:start w:val="1"/>
      <w:numFmt w:val="bullet"/>
      <w:lvlText w:val=""/>
      <w:lvlJc w:val="left"/>
      <w:pPr>
        <w:ind w:left="1080" w:hanging="360"/>
      </w:pPr>
      <w:rPr>
        <w:rFonts w:ascii="Symbol" w:hAnsi="Symbol" w:hint="default"/>
        <w:color w:val="0070C0"/>
        <w:u w:color="0070C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735495"/>
    <w:multiLevelType w:val="hybridMultilevel"/>
    <w:tmpl w:val="304E7C6A"/>
    <w:lvl w:ilvl="0" w:tplc="04090001">
      <w:start w:val="1"/>
      <w:numFmt w:val="bullet"/>
      <w:lvlText w:val=""/>
      <w:lvlJc w:val="left"/>
      <w:pPr>
        <w:ind w:left="1319" w:hanging="360"/>
      </w:pPr>
      <w:rPr>
        <w:rFonts w:ascii="Symbol" w:hAnsi="Symbol" w:hint="default"/>
      </w:rPr>
    </w:lvl>
    <w:lvl w:ilvl="1" w:tplc="04090003">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20">
    <w:nsid w:val="4F2D45F5"/>
    <w:multiLevelType w:val="hybridMultilevel"/>
    <w:tmpl w:val="8C3688D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nsid w:val="518943D4"/>
    <w:multiLevelType w:val="multilevel"/>
    <w:tmpl w:val="97565EF0"/>
    <w:lvl w:ilvl="0">
      <w:start w:val="1"/>
      <w:numFmt w:val="decimal"/>
      <w:lvlText w:val="%1."/>
      <w:lvlJc w:val="left"/>
      <w:pPr>
        <w:ind w:left="0" w:hanging="201"/>
      </w:pPr>
      <w:rPr>
        <w:color w:val="4F81BD"/>
        <w:sz w:val="21"/>
      </w:rPr>
    </w:lvl>
    <w:lvl w:ilvl="1">
      <w:start w:val="1"/>
      <w:numFmt w:val="bullet"/>
      <w:lvlText w:val="•"/>
      <w:lvlJc w:val="left"/>
      <w:pPr>
        <w:ind w:left="0" w:hanging="360"/>
      </w:pPr>
      <w:rPr>
        <w:rFonts w:ascii="Arial" w:eastAsia="Arial" w:hAnsi="Arial" w:cs="Arial"/>
        <w:sz w:val="21"/>
      </w:rPr>
    </w:lvl>
    <w:lvl w:ilvl="2">
      <w:start w:val="1"/>
      <w:numFmt w:val="bullet"/>
      <w:lvlText w:val="o"/>
      <w:lvlJc w:val="left"/>
      <w:pPr>
        <w:ind w:left="0" w:hanging="360"/>
      </w:pPr>
      <w:rPr>
        <w:rFonts w:ascii="Arial" w:eastAsia="Arial" w:hAnsi="Arial" w:cs="Arial"/>
        <w:sz w:val="21"/>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2">
    <w:nsid w:val="53FE7483"/>
    <w:multiLevelType w:val="multilevel"/>
    <w:tmpl w:val="1780DD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3">
    <w:nsid w:val="545205D9"/>
    <w:multiLevelType w:val="hybridMultilevel"/>
    <w:tmpl w:val="271E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7F24C3"/>
    <w:multiLevelType w:val="multilevel"/>
    <w:tmpl w:val="EEF27CEC"/>
    <w:lvl w:ilvl="0">
      <w:start w:val="1"/>
      <w:numFmt w:val="bullet"/>
      <w:lvlText w:val="❖"/>
      <w:lvlJc w:val="left"/>
      <w:pPr>
        <w:ind w:left="960" w:firstLine="960"/>
      </w:pPr>
      <w:rPr>
        <w:rFonts w:ascii="Arial" w:eastAsia="Arial" w:hAnsi="Arial" w:cs="Arial"/>
      </w:rPr>
    </w:lvl>
    <w:lvl w:ilvl="1">
      <w:start w:val="1"/>
      <w:numFmt w:val="bullet"/>
      <w:lvlText w:val="o"/>
      <w:lvlJc w:val="left"/>
      <w:pPr>
        <w:ind w:left="1680" w:firstLine="1680"/>
      </w:pPr>
      <w:rPr>
        <w:rFonts w:ascii="Arial" w:eastAsia="Arial" w:hAnsi="Arial" w:cs="Arial"/>
      </w:rPr>
    </w:lvl>
    <w:lvl w:ilvl="2">
      <w:start w:val="1"/>
      <w:numFmt w:val="bullet"/>
      <w:lvlText w:val="▪"/>
      <w:lvlJc w:val="left"/>
      <w:pPr>
        <w:ind w:left="2400" w:firstLine="2400"/>
      </w:pPr>
      <w:rPr>
        <w:rFonts w:ascii="Arial" w:eastAsia="Arial" w:hAnsi="Arial" w:cs="Arial"/>
      </w:rPr>
    </w:lvl>
    <w:lvl w:ilvl="3">
      <w:start w:val="1"/>
      <w:numFmt w:val="bullet"/>
      <w:lvlText w:val="●"/>
      <w:lvlJc w:val="left"/>
      <w:pPr>
        <w:ind w:left="3120" w:firstLine="3120"/>
      </w:pPr>
      <w:rPr>
        <w:rFonts w:ascii="Arial" w:eastAsia="Arial" w:hAnsi="Arial" w:cs="Arial"/>
      </w:rPr>
    </w:lvl>
    <w:lvl w:ilvl="4">
      <w:start w:val="1"/>
      <w:numFmt w:val="bullet"/>
      <w:lvlText w:val="o"/>
      <w:lvlJc w:val="left"/>
      <w:pPr>
        <w:ind w:left="3840" w:firstLine="3840"/>
      </w:pPr>
      <w:rPr>
        <w:rFonts w:ascii="Arial" w:eastAsia="Arial" w:hAnsi="Arial" w:cs="Arial"/>
      </w:rPr>
    </w:lvl>
    <w:lvl w:ilvl="5">
      <w:start w:val="1"/>
      <w:numFmt w:val="bullet"/>
      <w:lvlText w:val="▪"/>
      <w:lvlJc w:val="left"/>
      <w:pPr>
        <w:ind w:left="4560" w:firstLine="4560"/>
      </w:pPr>
      <w:rPr>
        <w:rFonts w:ascii="Arial" w:eastAsia="Arial" w:hAnsi="Arial" w:cs="Arial"/>
      </w:rPr>
    </w:lvl>
    <w:lvl w:ilvl="6">
      <w:start w:val="1"/>
      <w:numFmt w:val="bullet"/>
      <w:lvlText w:val="●"/>
      <w:lvlJc w:val="left"/>
      <w:pPr>
        <w:ind w:left="5280" w:firstLine="5280"/>
      </w:pPr>
      <w:rPr>
        <w:rFonts w:ascii="Arial" w:eastAsia="Arial" w:hAnsi="Arial" w:cs="Arial"/>
      </w:rPr>
    </w:lvl>
    <w:lvl w:ilvl="7">
      <w:start w:val="1"/>
      <w:numFmt w:val="bullet"/>
      <w:lvlText w:val="o"/>
      <w:lvlJc w:val="left"/>
      <w:pPr>
        <w:ind w:left="6000" w:firstLine="6000"/>
      </w:pPr>
      <w:rPr>
        <w:rFonts w:ascii="Arial" w:eastAsia="Arial" w:hAnsi="Arial" w:cs="Arial"/>
      </w:rPr>
    </w:lvl>
    <w:lvl w:ilvl="8">
      <w:start w:val="1"/>
      <w:numFmt w:val="bullet"/>
      <w:lvlText w:val="▪"/>
      <w:lvlJc w:val="left"/>
      <w:pPr>
        <w:ind w:left="6720" w:firstLine="6720"/>
      </w:pPr>
      <w:rPr>
        <w:rFonts w:ascii="Arial" w:eastAsia="Arial" w:hAnsi="Arial" w:cs="Arial"/>
      </w:rPr>
    </w:lvl>
  </w:abstractNum>
  <w:abstractNum w:abstractNumId="25">
    <w:nsid w:val="55DF2359"/>
    <w:multiLevelType w:val="hybridMultilevel"/>
    <w:tmpl w:val="322E75F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nsid w:val="5C450B72"/>
    <w:multiLevelType w:val="hybridMultilevel"/>
    <w:tmpl w:val="7CB49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CEA3BE6"/>
    <w:multiLevelType w:val="hybridMultilevel"/>
    <w:tmpl w:val="5734E61E"/>
    <w:lvl w:ilvl="0" w:tplc="8F18F3A8">
      <w:start w:val="1"/>
      <w:numFmt w:val="bullet"/>
      <w:lvlText w:val=""/>
      <w:lvlJc w:val="left"/>
      <w:pPr>
        <w:ind w:left="1080" w:hanging="360"/>
      </w:pPr>
      <w:rPr>
        <w:rFonts w:ascii="Symbol" w:hAnsi="Symbol" w:hint="default"/>
        <w:color w:val="0070C0"/>
        <w:u w:color="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1C1BD7"/>
    <w:multiLevelType w:val="hybridMultilevel"/>
    <w:tmpl w:val="8CD8D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31610B8"/>
    <w:multiLevelType w:val="hybridMultilevel"/>
    <w:tmpl w:val="44606B1A"/>
    <w:lvl w:ilvl="0" w:tplc="8F18F3A8">
      <w:start w:val="1"/>
      <w:numFmt w:val="bullet"/>
      <w:lvlText w:val=""/>
      <w:lvlJc w:val="left"/>
      <w:pPr>
        <w:ind w:left="720" w:hanging="360"/>
      </w:pPr>
      <w:rPr>
        <w:rFonts w:ascii="Symbol" w:hAnsi="Symbol" w:hint="default"/>
        <w:color w:val="0070C0"/>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DD1645"/>
    <w:multiLevelType w:val="hybridMultilevel"/>
    <w:tmpl w:val="29DAE74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1">
    <w:nsid w:val="72A33077"/>
    <w:multiLevelType w:val="hybridMultilevel"/>
    <w:tmpl w:val="1962281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2">
    <w:nsid w:val="739B440C"/>
    <w:multiLevelType w:val="multilevel"/>
    <w:tmpl w:val="82E640F4"/>
    <w:lvl w:ilvl="0">
      <w:start w:val="1"/>
      <w:numFmt w:val="bullet"/>
      <w:lvlText w:val=""/>
      <w:lvlJc w:val="left"/>
      <w:pPr>
        <w:ind w:left="960" w:firstLine="600"/>
      </w:pPr>
      <w:rPr>
        <w:rFonts w:ascii="Symbol" w:hAnsi="Symbol" w:hint="default"/>
      </w:rPr>
    </w:lvl>
    <w:lvl w:ilvl="1">
      <w:start w:val="1"/>
      <w:numFmt w:val="bullet"/>
      <w:lvlText w:val="o"/>
      <w:lvlJc w:val="left"/>
      <w:pPr>
        <w:ind w:left="1680" w:firstLine="1320"/>
      </w:pPr>
      <w:rPr>
        <w:rFonts w:ascii="Arial" w:eastAsia="Arial" w:hAnsi="Arial" w:cs="Arial"/>
      </w:rPr>
    </w:lvl>
    <w:lvl w:ilvl="2">
      <w:start w:val="1"/>
      <w:numFmt w:val="bullet"/>
      <w:lvlText w:val="▪"/>
      <w:lvlJc w:val="left"/>
      <w:pPr>
        <w:ind w:left="2400" w:firstLine="2040"/>
      </w:pPr>
      <w:rPr>
        <w:rFonts w:ascii="Arial" w:eastAsia="Arial" w:hAnsi="Arial" w:cs="Arial"/>
      </w:rPr>
    </w:lvl>
    <w:lvl w:ilvl="3">
      <w:start w:val="1"/>
      <w:numFmt w:val="bullet"/>
      <w:lvlText w:val="●"/>
      <w:lvlJc w:val="left"/>
      <w:pPr>
        <w:ind w:left="3120" w:firstLine="2760"/>
      </w:pPr>
      <w:rPr>
        <w:rFonts w:ascii="Arial" w:eastAsia="Arial" w:hAnsi="Arial" w:cs="Arial"/>
      </w:rPr>
    </w:lvl>
    <w:lvl w:ilvl="4">
      <w:start w:val="1"/>
      <w:numFmt w:val="bullet"/>
      <w:lvlText w:val="o"/>
      <w:lvlJc w:val="left"/>
      <w:pPr>
        <w:ind w:left="3840" w:firstLine="3480"/>
      </w:pPr>
      <w:rPr>
        <w:rFonts w:ascii="Arial" w:eastAsia="Arial" w:hAnsi="Arial" w:cs="Arial"/>
      </w:rPr>
    </w:lvl>
    <w:lvl w:ilvl="5">
      <w:start w:val="1"/>
      <w:numFmt w:val="bullet"/>
      <w:lvlText w:val="▪"/>
      <w:lvlJc w:val="left"/>
      <w:pPr>
        <w:ind w:left="4560" w:firstLine="4200"/>
      </w:pPr>
      <w:rPr>
        <w:rFonts w:ascii="Arial" w:eastAsia="Arial" w:hAnsi="Arial" w:cs="Arial"/>
      </w:rPr>
    </w:lvl>
    <w:lvl w:ilvl="6">
      <w:start w:val="1"/>
      <w:numFmt w:val="bullet"/>
      <w:lvlText w:val="●"/>
      <w:lvlJc w:val="left"/>
      <w:pPr>
        <w:ind w:left="5280" w:firstLine="4920"/>
      </w:pPr>
      <w:rPr>
        <w:rFonts w:ascii="Arial" w:eastAsia="Arial" w:hAnsi="Arial" w:cs="Arial"/>
      </w:rPr>
    </w:lvl>
    <w:lvl w:ilvl="7">
      <w:start w:val="1"/>
      <w:numFmt w:val="bullet"/>
      <w:lvlText w:val="o"/>
      <w:lvlJc w:val="left"/>
      <w:pPr>
        <w:ind w:left="6000" w:firstLine="5640"/>
      </w:pPr>
      <w:rPr>
        <w:rFonts w:ascii="Arial" w:eastAsia="Arial" w:hAnsi="Arial" w:cs="Arial"/>
      </w:rPr>
    </w:lvl>
    <w:lvl w:ilvl="8">
      <w:start w:val="1"/>
      <w:numFmt w:val="bullet"/>
      <w:lvlText w:val="▪"/>
      <w:lvlJc w:val="left"/>
      <w:pPr>
        <w:ind w:left="6720" w:firstLine="6360"/>
      </w:pPr>
      <w:rPr>
        <w:rFonts w:ascii="Arial" w:eastAsia="Arial" w:hAnsi="Arial" w:cs="Arial"/>
      </w:rPr>
    </w:lvl>
  </w:abstractNum>
  <w:abstractNum w:abstractNumId="33">
    <w:nsid w:val="75366D90"/>
    <w:multiLevelType w:val="hybridMultilevel"/>
    <w:tmpl w:val="EC28736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79102DE2"/>
    <w:multiLevelType w:val="multilevel"/>
    <w:tmpl w:val="C5945408"/>
    <w:lvl w:ilvl="0">
      <w:start w:val="1"/>
      <w:numFmt w:val="bullet"/>
      <w:lvlText w:val="❖"/>
      <w:lvlJc w:val="left"/>
      <w:pPr>
        <w:ind w:left="960" w:firstLine="600"/>
      </w:pPr>
      <w:rPr>
        <w:rFonts w:ascii="Arial" w:eastAsia="Arial" w:hAnsi="Arial" w:cs="Arial"/>
      </w:rPr>
    </w:lvl>
    <w:lvl w:ilvl="1">
      <w:start w:val="1"/>
      <w:numFmt w:val="bullet"/>
      <w:lvlText w:val="o"/>
      <w:lvlJc w:val="left"/>
      <w:pPr>
        <w:ind w:left="1680" w:firstLine="1320"/>
      </w:pPr>
      <w:rPr>
        <w:rFonts w:ascii="Arial" w:eastAsia="Arial" w:hAnsi="Arial" w:cs="Arial"/>
      </w:rPr>
    </w:lvl>
    <w:lvl w:ilvl="2">
      <w:start w:val="1"/>
      <w:numFmt w:val="bullet"/>
      <w:lvlText w:val="▪"/>
      <w:lvlJc w:val="left"/>
      <w:pPr>
        <w:ind w:left="2400" w:firstLine="2040"/>
      </w:pPr>
      <w:rPr>
        <w:rFonts w:ascii="Arial" w:eastAsia="Arial" w:hAnsi="Arial" w:cs="Arial"/>
      </w:rPr>
    </w:lvl>
    <w:lvl w:ilvl="3">
      <w:start w:val="1"/>
      <w:numFmt w:val="bullet"/>
      <w:lvlText w:val="●"/>
      <w:lvlJc w:val="left"/>
      <w:pPr>
        <w:ind w:left="3120" w:firstLine="2760"/>
      </w:pPr>
      <w:rPr>
        <w:rFonts w:ascii="Arial" w:eastAsia="Arial" w:hAnsi="Arial" w:cs="Arial"/>
      </w:rPr>
    </w:lvl>
    <w:lvl w:ilvl="4">
      <w:start w:val="1"/>
      <w:numFmt w:val="bullet"/>
      <w:lvlText w:val="o"/>
      <w:lvlJc w:val="left"/>
      <w:pPr>
        <w:ind w:left="3840" w:firstLine="3480"/>
      </w:pPr>
      <w:rPr>
        <w:rFonts w:ascii="Arial" w:eastAsia="Arial" w:hAnsi="Arial" w:cs="Arial"/>
      </w:rPr>
    </w:lvl>
    <w:lvl w:ilvl="5">
      <w:start w:val="1"/>
      <w:numFmt w:val="bullet"/>
      <w:lvlText w:val="▪"/>
      <w:lvlJc w:val="left"/>
      <w:pPr>
        <w:ind w:left="4560" w:firstLine="4200"/>
      </w:pPr>
      <w:rPr>
        <w:rFonts w:ascii="Arial" w:eastAsia="Arial" w:hAnsi="Arial" w:cs="Arial"/>
      </w:rPr>
    </w:lvl>
    <w:lvl w:ilvl="6">
      <w:start w:val="1"/>
      <w:numFmt w:val="bullet"/>
      <w:lvlText w:val="●"/>
      <w:lvlJc w:val="left"/>
      <w:pPr>
        <w:ind w:left="5280" w:firstLine="4920"/>
      </w:pPr>
      <w:rPr>
        <w:rFonts w:ascii="Arial" w:eastAsia="Arial" w:hAnsi="Arial" w:cs="Arial"/>
      </w:rPr>
    </w:lvl>
    <w:lvl w:ilvl="7">
      <w:start w:val="1"/>
      <w:numFmt w:val="bullet"/>
      <w:lvlText w:val="o"/>
      <w:lvlJc w:val="left"/>
      <w:pPr>
        <w:ind w:left="6000" w:firstLine="5640"/>
      </w:pPr>
      <w:rPr>
        <w:rFonts w:ascii="Arial" w:eastAsia="Arial" w:hAnsi="Arial" w:cs="Arial"/>
      </w:rPr>
    </w:lvl>
    <w:lvl w:ilvl="8">
      <w:start w:val="1"/>
      <w:numFmt w:val="bullet"/>
      <w:lvlText w:val="▪"/>
      <w:lvlJc w:val="left"/>
      <w:pPr>
        <w:ind w:left="6720" w:firstLine="6360"/>
      </w:pPr>
      <w:rPr>
        <w:rFonts w:ascii="Arial" w:eastAsia="Arial" w:hAnsi="Arial" w:cs="Arial"/>
      </w:rPr>
    </w:lvl>
  </w:abstractNum>
  <w:num w:numId="1">
    <w:abstractNumId w:val="17"/>
  </w:num>
  <w:num w:numId="2">
    <w:abstractNumId w:val="22"/>
  </w:num>
  <w:num w:numId="3">
    <w:abstractNumId w:val="24"/>
  </w:num>
  <w:num w:numId="4">
    <w:abstractNumId w:val="34"/>
  </w:num>
  <w:num w:numId="5">
    <w:abstractNumId w:val="0"/>
  </w:num>
  <w:num w:numId="6">
    <w:abstractNumId w:val="21"/>
  </w:num>
  <w:num w:numId="7">
    <w:abstractNumId w:val="3"/>
  </w:num>
  <w:num w:numId="8">
    <w:abstractNumId w:val="2"/>
  </w:num>
  <w:num w:numId="9">
    <w:abstractNumId w:val="7"/>
  </w:num>
  <w:num w:numId="10">
    <w:abstractNumId w:val="6"/>
  </w:num>
  <w:num w:numId="11">
    <w:abstractNumId w:val="33"/>
  </w:num>
  <w:num w:numId="12">
    <w:abstractNumId w:val="26"/>
  </w:num>
  <w:num w:numId="13">
    <w:abstractNumId w:val="15"/>
  </w:num>
  <w:num w:numId="14">
    <w:abstractNumId w:val="25"/>
  </w:num>
  <w:num w:numId="15">
    <w:abstractNumId w:val="28"/>
  </w:num>
  <w:num w:numId="16">
    <w:abstractNumId w:val="9"/>
  </w:num>
  <w:num w:numId="17">
    <w:abstractNumId w:val="32"/>
  </w:num>
  <w:num w:numId="18">
    <w:abstractNumId w:val="30"/>
  </w:num>
  <w:num w:numId="19">
    <w:abstractNumId w:val="12"/>
  </w:num>
  <w:num w:numId="20">
    <w:abstractNumId w:val="31"/>
  </w:num>
  <w:num w:numId="21">
    <w:abstractNumId w:val="19"/>
  </w:num>
  <w:num w:numId="22">
    <w:abstractNumId w:val="20"/>
  </w:num>
  <w:num w:numId="23">
    <w:abstractNumId w:val="23"/>
  </w:num>
  <w:num w:numId="24">
    <w:abstractNumId w:val="1"/>
  </w:num>
  <w:num w:numId="25">
    <w:abstractNumId w:val="29"/>
  </w:num>
  <w:num w:numId="26">
    <w:abstractNumId w:val="27"/>
  </w:num>
  <w:num w:numId="27">
    <w:abstractNumId w:val="4"/>
  </w:num>
  <w:num w:numId="28">
    <w:abstractNumId w:val="8"/>
  </w:num>
  <w:num w:numId="29">
    <w:abstractNumId w:val="18"/>
  </w:num>
  <w:num w:numId="30">
    <w:abstractNumId w:val="10"/>
  </w:num>
  <w:num w:numId="31">
    <w:abstractNumId w:val="5"/>
  </w:num>
  <w:num w:numId="32">
    <w:abstractNumId w:val="16"/>
  </w:num>
  <w:num w:numId="33">
    <w:abstractNumId w:val="14"/>
  </w:num>
  <w:num w:numId="34">
    <w:abstractNumId w:val="11"/>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751C0A"/>
    <w:rsid w:val="00020E51"/>
    <w:rsid w:val="00047297"/>
    <w:rsid w:val="0009486C"/>
    <w:rsid w:val="00097641"/>
    <w:rsid w:val="000B53ED"/>
    <w:rsid w:val="000B78B5"/>
    <w:rsid w:val="0013506D"/>
    <w:rsid w:val="0018133F"/>
    <w:rsid w:val="001B2E73"/>
    <w:rsid w:val="001F6463"/>
    <w:rsid w:val="00205F08"/>
    <w:rsid w:val="00212B71"/>
    <w:rsid w:val="002313E0"/>
    <w:rsid w:val="002639A2"/>
    <w:rsid w:val="002D2C4E"/>
    <w:rsid w:val="00307D89"/>
    <w:rsid w:val="00317904"/>
    <w:rsid w:val="00342CC8"/>
    <w:rsid w:val="003703C1"/>
    <w:rsid w:val="003D4F91"/>
    <w:rsid w:val="003F5DEB"/>
    <w:rsid w:val="003F636A"/>
    <w:rsid w:val="005077CF"/>
    <w:rsid w:val="005551C7"/>
    <w:rsid w:val="0057128C"/>
    <w:rsid w:val="0057277F"/>
    <w:rsid w:val="005778B2"/>
    <w:rsid w:val="005861E8"/>
    <w:rsid w:val="00593F8D"/>
    <w:rsid w:val="005B542B"/>
    <w:rsid w:val="005F0B73"/>
    <w:rsid w:val="0061335C"/>
    <w:rsid w:val="006325DA"/>
    <w:rsid w:val="00635182"/>
    <w:rsid w:val="006453C8"/>
    <w:rsid w:val="00645DC3"/>
    <w:rsid w:val="00662CD4"/>
    <w:rsid w:val="006B5BFE"/>
    <w:rsid w:val="006C0A34"/>
    <w:rsid w:val="00712150"/>
    <w:rsid w:val="00751C0A"/>
    <w:rsid w:val="00791F36"/>
    <w:rsid w:val="007B5991"/>
    <w:rsid w:val="00810815"/>
    <w:rsid w:val="00824AE0"/>
    <w:rsid w:val="0085312C"/>
    <w:rsid w:val="00856961"/>
    <w:rsid w:val="008A449E"/>
    <w:rsid w:val="008D4FC9"/>
    <w:rsid w:val="008F452E"/>
    <w:rsid w:val="009A1A99"/>
    <w:rsid w:val="009B5829"/>
    <w:rsid w:val="009C3972"/>
    <w:rsid w:val="009C42BC"/>
    <w:rsid w:val="00A82BA5"/>
    <w:rsid w:val="00A91427"/>
    <w:rsid w:val="00AC13D5"/>
    <w:rsid w:val="00AC1F4A"/>
    <w:rsid w:val="00AD7D42"/>
    <w:rsid w:val="00AF0C16"/>
    <w:rsid w:val="00B04932"/>
    <w:rsid w:val="00B519AA"/>
    <w:rsid w:val="00BA3650"/>
    <w:rsid w:val="00BE39CB"/>
    <w:rsid w:val="00BF5AD0"/>
    <w:rsid w:val="00C170F5"/>
    <w:rsid w:val="00C43027"/>
    <w:rsid w:val="00C46369"/>
    <w:rsid w:val="00C47F44"/>
    <w:rsid w:val="00C52690"/>
    <w:rsid w:val="00C55858"/>
    <w:rsid w:val="00CA503D"/>
    <w:rsid w:val="00CB64A5"/>
    <w:rsid w:val="00CE0145"/>
    <w:rsid w:val="00CE5122"/>
    <w:rsid w:val="00D02352"/>
    <w:rsid w:val="00D347B9"/>
    <w:rsid w:val="00D5309D"/>
    <w:rsid w:val="00D63A67"/>
    <w:rsid w:val="00D73FBA"/>
    <w:rsid w:val="00D86365"/>
    <w:rsid w:val="00D978A7"/>
    <w:rsid w:val="00DD1D0A"/>
    <w:rsid w:val="00DD4F1C"/>
    <w:rsid w:val="00DF274C"/>
    <w:rsid w:val="00E05DB8"/>
    <w:rsid w:val="00E401B8"/>
    <w:rsid w:val="00E46D97"/>
    <w:rsid w:val="00E541CA"/>
    <w:rsid w:val="00E81889"/>
    <w:rsid w:val="00EA103C"/>
    <w:rsid w:val="00EB3818"/>
    <w:rsid w:val="00FA5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12C"/>
  </w:style>
  <w:style w:type="paragraph" w:styleId="Heading1">
    <w:name w:val="heading 1"/>
    <w:basedOn w:val="Normal"/>
    <w:next w:val="Normal"/>
    <w:link w:val="Heading1Char"/>
    <w:uiPriority w:val="9"/>
    <w:qFormat/>
    <w:rsid w:val="0004729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4729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4729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04729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04729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04729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4729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4729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4729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7297"/>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47297"/>
    <w:pPr>
      <w:numPr>
        <w:ilvl w:val="1"/>
      </w:numPr>
      <w:spacing w:after="240" w:line="240" w:lineRule="auto"/>
    </w:pPr>
    <w:rPr>
      <w:rFonts w:asciiTheme="majorHAnsi" w:eastAsiaTheme="majorEastAsia" w:hAnsiTheme="majorHAnsi" w:cstheme="majorBidi"/>
      <w:color w:val="5B9BD5" w:themeColor="accent1"/>
      <w:sz w:val="28"/>
      <w:szCs w:val="28"/>
    </w:rPr>
  </w:style>
  <w:style w:type="paragraph" w:styleId="ListParagraph">
    <w:name w:val="List Paragraph"/>
    <w:basedOn w:val="Normal"/>
    <w:uiPriority w:val="34"/>
    <w:qFormat/>
    <w:rsid w:val="00BA3650"/>
    <w:pPr>
      <w:ind w:left="720"/>
      <w:contextualSpacing/>
    </w:pPr>
  </w:style>
  <w:style w:type="paragraph" w:styleId="BalloonText">
    <w:name w:val="Balloon Text"/>
    <w:basedOn w:val="Normal"/>
    <w:link w:val="BalloonTextChar"/>
    <w:uiPriority w:val="99"/>
    <w:semiHidden/>
    <w:unhideWhenUsed/>
    <w:rsid w:val="00AC1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F4A"/>
    <w:rPr>
      <w:rFonts w:ascii="Segoe UI" w:hAnsi="Segoe UI" w:cs="Segoe UI"/>
      <w:sz w:val="18"/>
      <w:szCs w:val="18"/>
    </w:rPr>
  </w:style>
  <w:style w:type="character" w:customStyle="1" w:styleId="Heading2Char">
    <w:name w:val="Heading 2 Char"/>
    <w:basedOn w:val="DefaultParagraphFont"/>
    <w:link w:val="Heading2"/>
    <w:uiPriority w:val="9"/>
    <w:rsid w:val="0004729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10815"/>
    <w:pPr>
      <w:tabs>
        <w:tab w:val="center" w:pos="4680"/>
        <w:tab w:val="right" w:pos="9360"/>
      </w:tabs>
    </w:pPr>
  </w:style>
  <w:style w:type="character" w:customStyle="1" w:styleId="HeaderChar">
    <w:name w:val="Header Char"/>
    <w:basedOn w:val="DefaultParagraphFont"/>
    <w:link w:val="Header"/>
    <w:uiPriority w:val="99"/>
    <w:rsid w:val="00810815"/>
  </w:style>
  <w:style w:type="paragraph" w:styleId="Footer">
    <w:name w:val="footer"/>
    <w:basedOn w:val="Normal"/>
    <w:link w:val="FooterChar"/>
    <w:uiPriority w:val="99"/>
    <w:unhideWhenUsed/>
    <w:rsid w:val="00810815"/>
    <w:pPr>
      <w:tabs>
        <w:tab w:val="center" w:pos="4680"/>
        <w:tab w:val="right" w:pos="9360"/>
      </w:tabs>
    </w:pPr>
  </w:style>
  <w:style w:type="character" w:customStyle="1" w:styleId="FooterChar">
    <w:name w:val="Footer Char"/>
    <w:basedOn w:val="DefaultParagraphFont"/>
    <w:link w:val="Footer"/>
    <w:uiPriority w:val="99"/>
    <w:rsid w:val="00810815"/>
  </w:style>
  <w:style w:type="paragraph" w:customStyle="1" w:styleId="DecimalAligned">
    <w:name w:val="Decimal Aligned"/>
    <w:basedOn w:val="Normal"/>
    <w:uiPriority w:val="40"/>
    <w:rsid w:val="00810815"/>
    <w:pPr>
      <w:tabs>
        <w:tab w:val="decimal" w:pos="360"/>
      </w:tabs>
      <w:spacing w:after="200" w:line="276" w:lineRule="auto"/>
    </w:pPr>
    <w:rPr>
      <w:rFonts w:cs="Times New Roman"/>
    </w:rPr>
  </w:style>
  <w:style w:type="paragraph" w:styleId="FootnoteText">
    <w:name w:val="footnote text"/>
    <w:basedOn w:val="Normal"/>
    <w:link w:val="FootnoteTextChar"/>
    <w:uiPriority w:val="99"/>
    <w:unhideWhenUsed/>
    <w:rsid w:val="00810815"/>
    <w:rPr>
      <w:rFonts w:cs="Times New Roman"/>
      <w:sz w:val="20"/>
    </w:rPr>
  </w:style>
  <w:style w:type="character" w:customStyle="1" w:styleId="FootnoteTextChar">
    <w:name w:val="Footnote Text Char"/>
    <w:basedOn w:val="DefaultParagraphFont"/>
    <w:link w:val="FootnoteText"/>
    <w:uiPriority w:val="99"/>
    <w:rsid w:val="00810815"/>
    <w:rPr>
      <w:rFonts w:asciiTheme="minorHAnsi" w:eastAsiaTheme="minorEastAsia" w:hAnsiTheme="minorHAnsi" w:cs="Times New Roman"/>
      <w:color w:val="auto"/>
      <w:sz w:val="20"/>
    </w:rPr>
  </w:style>
  <w:style w:type="character" w:styleId="SubtleEmphasis">
    <w:name w:val="Subtle Emphasis"/>
    <w:basedOn w:val="DefaultParagraphFont"/>
    <w:uiPriority w:val="19"/>
    <w:qFormat/>
    <w:rsid w:val="00047297"/>
    <w:rPr>
      <w:i/>
      <w:iCs/>
      <w:color w:val="595959" w:themeColor="text1" w:themeTint="A6"/>
    </w:rPr>
  </w:style>
  <w:style w:type="table" w:styleId="MediumShading2-Accent5">
    <w:name w:val="Medium Shading 2 Accent 5"/>
    <w:basedOn w:val="TableNormal"/>
    <w:uiPriority w:val="64"/>
    <w:rsid w:val="0081081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047297"/>
    <w:pPr>
      <w:spacing w:after="0" w:line="240" w:lineRule="auto"/>
    </w:pPr>
  </w:style>
  <w:style w:type="character" w:customStyle="1" w:styleId="NoSpacingChar">
    <w:name w:val="No Spacing Char"/>
    <w:basedOn w:val="DefaultParagraphFont"/>
    <w:link w:val="NoSpacing"/>
    <w:uiPriority w:val="1"/>
    <w:rsid w:val="007B5991"/>
  </w:style>
  <w:style w:type="paragraph" w:styleId="TOCHeading">
    <w:name w:val="TOC Heading"/>
    <w:basedOn w:val="Heading1"/>
    <w:next w:val="Normal"/>
    <w:uiPriority w:val="39"/>
    <w:unhideWhenUsed/>
    <w:qFormat/>
    <w:rsid w:val="00047297"/>
    <w:pPr>
      <w:outlineLvl w:val="9"/>
    </w:pPr>
  </w:style>
  <w:style w:type="paragraph" w:styleId="TOC1">
    <w:name w:val="toc 1"/>
    <w:basedOn w:val="Normal"/>
    <w:next w:val="Normal"/>
    <w:autoRedefine/>
    <w:uiPriority w:val="39"/>
    <w:unhideWhenUsed/>
    <w:rsid w:val="007B5991"/>
    <w:pPr>
      <w:spacing w:after="100"/>
    </w:pPr>
  </w:style>
  <w:style w:type="paragraph" w:styleId="TOC2">
    <w:name w:val="toc 2"/>
    <w:basedOn w:val="Normal"/>
    <w:next w:val="Normal"/>
    <w:autoRedefine/>
    <w:uiPriority w:val="39"/>
    <w:unhideWhenUsed/>
    <w:rsid w:val="002639A2"/>
    <w:pPr>
      <w:tabs>
        <w:tab w:val="right" w:leader="dot" w:pos="10220"/>
      </w:tabs>
      <w:spacing w:after="100"/>
      <w:ind w:left="446"/>
    </w:pPr>
  </w:style>
  <w:style w:type="paragraph" w:styleId="TOC3">
    <w:name w:val="toc 3"/>
    <w:basedOn w:val="Normal"/>
    <w:next w:val="Normal"/>
    <w:autoRedefine/>
    <w:uiPriority w:val="39"/>
    <w:unhideWhenUsed/>
    <w:rsid w:val="002639A2"/>
    <w:pPr>
      <w:tabs>
        <w:tab w:val="right" w:leader="dot" w:pos="10220"/>
      </w:tabs>
      <w:spacing w:after="100" w:line="360" w:lineRule="auto"/>
      <w:ind w:left="446"/>
    </w:pPr>
  </w:style>
  <w:style w:type="character" w:styleId="Hyperlink">
    <w:name w:val="Hyperlink"/>
    <w:basedOn w:val="DefaultParagraphFont"/>
    <w:uiPriority w:val="99"/>
    <w:unhideWhenUsed/>
    <w:rsid w:val="007B5991"/>
    <w:rPr>
      <w:color w:val="0563C1" w:themeColor="hyperlink"/>
      <w:u w:val="single"/>
    </w:rPr>
  </w:style>
  <w:style w:type="character" w:customStyle="1" w:styleId="Heading1Char">
    <w:name w:val="Heading 1 Char"/>
    <w:basedOn w:val="DefaultParagraphFont"/>
    <w:link w:val="Heading1"/>
    <w:uiPriority w:val="9"/>
    <w:rsid w:val="00047297"/>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rsid w:val="0004729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04729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04729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04729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4729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4729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4729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47297"/>
    <w:pPr>
      <w:spacing w:line="240" w:lineRule="auto"/>
    </w:pPr>
    <w:rPr>
      <w:b/>
      <w:bCs/>
      <w:smallCaps/>
      <w:color w:val="44546A" w:themeColor="text2"/>
    </w:rPr>
  </w:style>
  <w:style w:type="character" w:customStyle="1" w:styleId="TitleChar">
    <w:name w:val="Title Char"/>
    <w:basedOn w:val="DefaultParagraphFont"/>
    <w:link w:val="Title"/>
    <w:uiPriority w:val="10"/>
    <w:rsid w:val="00047297"/>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rsid w:val="0004729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47297"/>
    <w:rPr>
      <w:b/>
      <w:bCs/>
    </w:rPr>
  </w:style>
  <w:style w:type="character" w:styleId="Emphasis">
    <w:name w:val="Emphasis"/>
    <w:basedOn w:val="DefaultParagraphFont"/>
    <w:uiPriority w:val="20"/>
    <w:qFormat/>
    <w:rsid w:val="00047297"/>
    <w:rPr>
      <w:i/>
      <w:iCs/>
    </w:rPr>
  </w:style>
  <w:style w:type="paragraph" w:styleId="Quote">
    <w:name w:val="Quote"/>
    <w:basedOn w:val="Normal"/>
    <w:next w:val="Normal"/>
    <w:link w:val="QuoteChar"/>
    <w:uiPriority w:val="29"/>
    <w:qFormat/>
    <w:rsid w:val="0004729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47297"/>
    <w:rPr>
      <w:color w:val="44546A" w:themeColor="text2"/>
      <w:sz w:val="24"/>
      <w:szCs w:val="24"/>
    </w:rPr>
  </w:style>
  <w:style w:type="paragraph" w:styleId="IntenseQuote">
    <w:name w:val="Intense Quote"/>
    <w:basedOn w:val="Normal"/>
    <w:next w:val="Normal"/>
    <w:link w:val="IntenseQuoteChar"/>
    <w:uiPriority w:val="30"/>
    <w:qFormat/>
    <w:rsid w:val="0004729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47297"/>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047297"/>
    <w:rPr>
      <w:b/>
      <w:bCs/>
      <w:i/>
      <w:iCs/>
    </w:rPr>
  </w:style>
  <w:style w:type="character" w:styleId="SubtleReference">
    <w:name w:val="Subtle Reference"/>
    <w:basedOn w:val="DefaultParagraphFont"/>
    <w:uiPriority w:val="31"/>
    <w:qFormat/>
    <w:rsid w:val="000472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47297"/>
    <w:rPr>
      <w:b/>
      <w:bCs/>
      <w:smallCaps/>
      <w:color w:val="44546A" w:themeColor="text2"/>
      <w:u w:val="single"/>
    </w:rPr>
  </w:style>
  <w:style w:type="character" w:styleId="BookTitle">
    <w:name w:val="Book Title"/>
    <w:basedOn w:val="DefaultParagraphFont"/>
    <w:uiPriority w:val="33"/>
    <w:qFormat/>
    <w:rsid w:val="00047297"/>
    <w:rPr>
      <w:b/>
      <w:bCs/>
      <w:smallCaps/>
      <w:spacing w:val="10"/>
    </w:rPr>
  </w:style>
  <w:style w:type="character" w:styleId="PlaceholderText">
    <w:name w:val="Placeholder Text"/>
    <w:basedOn w:val="DefaultParagraphFont"/>
    <w:uiPriority w:val="99"/>
    <w:semiHidden/>
    <w:rsid w:val="00047297"/>
    <w:rPr>
      <w:color w:val="808080"/>
    </w:rPr>
  </w:style>
</w:styles>
</file>

<file path=word/webSettings.xml><?xml version="1.0" encoding="utf-8"?>
<w:webSettings xmlns:r="http://schemas.openxmlformats.org/officeDocument/2006/relationships" xmlns:w="http://schemas.openxmlformats.org/wordprocessingml/2006/main">
  <w:divs>
    <w:div w:id="896667642">
      <w:bodyDiv w:val="1"/>
      <w:marLeft w:val="0"/>
      <w:marRight w:val="0"/>
      <w:marTop w:val="0"/>
      <w:marBottom w:val="0"/>
      <w:divBdr>
        <w:top w:val="none" w:sz="0" w:space="0" w:color="auto"/>
        <w:left w:val="none" w:sz="0" w:space="0" w:color="auto"/>
        <w:bottom w:val="none" w:sz="0" w:space="0" w:color="auto"/>
        <w:right w:val="none" w:sz="0" w:space="0" w:color="auto"/>
      </w:divBdr>
      <w:divsChild>
        <w:div w:id="6786955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sonk\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14BD"/>
    <w:rsid w:val="002F73BC"/>
    <w:rsid w:val="003D30BF"/>
    <w:rsid w:val="006258F1"/>
    <w:rsid w:val="008F14BD"/>
    <w:rsid w:val="00D16E85"/>
    <w:rsid w:val="00E039EA"/>
    <w:rsid w:val="00F4257E"/>
    <w:rsid w:val="00F82DF0"/>
    <w:rsid w:val="00FB1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4BD"/>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ml xmlns:nameDict="http://www.xml-cml.org/dictionary/cml/name/" xmlns="http://www.xml-cml.org/schema">
  <name dictRef="nameDict:unknown">PURPOSE </name>
</cml>
</file>

<file path=customXml/item2.xml><?xml version="1.0" encoding="utf-8"?>
<ChemistryZone>
  <DocumentDepictionOptionXPath value="/*[local-name()='cml' and namespace-uri()='http://www.xml-cml.org/schema'][1]/*[local-name()='name' and namespace-uri()='http://www.xml-cml.org/schema'][1]"/>
  <NavigatorDepictionOptionXPath value="/*[local-name()='cml' and namespace-uri()='http://www.xml-cml.org/schema'][1]/*[local-name()='name' and namespace-uri()='http://www.xml-cml.org/schema'][1]" collapsed="True"/>
  <ref cml="{E721FC8D-437E-4A12-8050-C8B610DEDF7B}" cc="2498213609"/>
</ChemistryZone>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1FC8D-437E-4A12-8050-C8B610DEDF7B}">
  <ds:schemaRefs>
    <ds:schemaRef ds:uri="http://www.xml-cml.org/dictionary/cml/name/"/>
    <ds:schemaRef ds:uri="http://www.xml-cml.org/schema"/>
  </ds:schemaRefs>
</ds:datastoreItem>
</file>

<file path=customXml/itemProps2.xml><?xml version="1.0" encoding="utf-8"?>
<ds:datastoreItem xmlns:ds="http://schemas.openxmlformats.org/officeDocument/2006/customXml" ds:itemID="{FDFE5199-3CD6-49A0-8A4D-B2FF05F4C64D}">
  <ds:schemaRefs/>
</ds:datastoreItem>
</file>

<file path=customXml/itemProps3.xml><?xml version="1.0" encoding="utf-8"?>
<ds:datastoreItem xmlns:ds="http://schemas.openxmlformats.org/officeDocument/2006/customXml" ds:itemID="{0D4384A4-454E-4F86-81A6-BF9C205388FB}">
  <ds:schemaRefs>
    <ds:schemaRef ds:uri="urn:schemas-microsoft-com.VSTO2008Demos.ControlsStorage"/>
  </ds:schemaRefs>
</ds:datastoreItem>
</file>

<file path=customXml/itemProps4.xml><?xml version="1.0" encoding="utf-8"?>
<ds:datastoreItem xmlns:ds="http://schemas.openxmlformats.org/officeDocument/2006/customXml" ds:itemID="{3DBE4D3F-E1A1-4277-9F90-1D985B1F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11</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Diversity and Equity Proposed Plan</vt:lpstr>
    </vt:vector>
  </TitlesOfParts>
  <Company>Bellevue College</Company>
  <LinksUpToDate>false</LinksUpToDate>
  <CharactersWithSpaces>16182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and Equity Proposed Plan</dc:title>
  <dc:creator>Yoshiko Harden</dc:creator>
  <cp:lastModifiedBy>Tracy</cp:lastModifiedBy>
  <cp:revision>2</cp:revision>
  <cp:lastPrinted>2015-06-03T17:22:00Z</cp:lastPrinted>
  <dcterms:created xsi:type="dcterms:W3CDTF">2016-02-11T15:11:00Z</dcterms:created>
  <dcterms:modified xsi:type="dcterms:W3CDTF">2016-02-11T15:11:00Z</dcterms:modified>
</cp:coreProperties>
</file>